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Ind w:w="0" w:type="dxa"/>
        <w:tblLayout w:type="fixed"/>
        <w:tblLook w:val="0000" w:firstRow="0" w:lastRow="0" w:firstColumn="0" w:lastColumn="0" w:noHBand="0" w:noVBand="0"/>
      </w:tblPr>
      <w:tblGrid>
        <w:gridCol w:w="587"/>
        <w:gridCol w:w="1131"/>
        <w:gridCol w:w="1312"/>
        <w:gridCol w:w="3968"/>
        <w:gridCol w:w="708"/>
        <w:gridCol w:w="694"/>
        <w:gridCol w:w="660"/>
      </w:tblGrid>
      <w:tr w:rsidR="00000000" w14:paraId="70254920" w14:textId="77777777">
        <w:tc>
          <w:tcPr>
            <w:tcW w:w="5000" w:type="pct"/>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116F2684" w14:textId="77777777" w:rsidR="00000000" w:rsidRDefault="00000000">
            <w:pPr>
              <w:pStyle w:val="affe"/>
              <w:rPr>
                <w:rFonts w:ascii="宋体" w:eastAsia="宋体" w:hAnsi="宋体" w:cs="宋体"/>
                <w:szCs w:val="21"/>
              </w:rPr>
            </w:pPr>
            <w:r>
              <w:rPr>
                <w:rFonts w:ascii="宋体" w:eastAsia="宋体" w:hAnsi="宋体" w:cs="宋体" w:hint="eastAsia"/>
                <w:b/>
                <w:bCs/>
                <w:sz w:val="24"/>
              </w:rPr>
              <w:t>迪拜中国学校实验室</w:t>
            </w:r>
            <w:r w:rsidR="00840023">
              <w:rPr>
                <w:rFonts w:ascii="宋体" w:eastAsia="宋体" w:hAnsi="宋体" w:cs="宋体" w:hint="eastAsia"/>
                <w:b/>
                <w:bCs/>
                <w:sz w:val="24"/>
              </w:rPr>
              <w:t>改造</w:t>
            </w:r>
            <w:r>
              <w:rPr>
                <w:rFonts w:ascii="宋体" w:eastAsia="宋体" w:hAnsi="宋体" w:cs="宋体" w:hint="eastAsia"/>
                <w:b/>
                <w:bCs/>
                <w:sz w:val="24"/>
              </w:rPr>
              <w:t>项目</w:t>
            </w:r>
            <w:r w:rsidR="00840023">
              <w:rPr>
                <w:rFonts w:ascii="宋体" w:eastAsia="宋体" w:hAnsi="宋体" w:cs="宋体" w:hint="eastAsia"/>
                <w:b/>
                <w:bCs/>
                <w:sz w:val="24"/>
              </w:rPr>
              <w:t>设备清单</w:t>
            </w:r>
          </w:p>
        </w:tc>
      </w:tr>
      <w:tr w:rsidR="00000000" w14:paraId="5966ABB8"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735326" w14:textId="77777777" w:rsidR="00000000" w:rsidRDefault="00000000">
            <w:pPr>
              <w:pStyle w:val="affe"/>
              <w:rPr>
                <w:rFonts w:ascii="宋体" w:eastAsia="宋体" w:hAnsi="宋体" w:cs="宋体" w:hint="eastAsia"/>
                <w:b/>
                <w:bCs/>
                <w:szCs w:val="21"/>
              </w:rPr>
            </w:pPr>
            <w:r>
              <w:rPr>
                <w:rFonts w:ascii="宋体" w:eastAsia="宋体" w:hAnsi="宋体" w:cs="宋体" w:hint="eastAsia"/>
                <w:b/>
                <w:bCs/>
                <w:szCs w:val="21"/>
              </w:rPr>
              <w:t>序号</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49C2D5" w14:textId="77777777" w:rsidR="00000000" w:rsidRDefault="00000000">
            <w:pPr>
              <w:pStyle w:val="affe"/>
              <w:rPr>
                <w:rFonts w:ascii="宋体" w:eastAsia="宋体" w:hAnsi="宋体" w:cs="宋体" w:hint="eastAsia"/>
                <w:b/>
                <w:bCs/>
                <w:szCs w:val="21"/>
              </w:rPr>
            </w:pPr>
            <w:r>
              <w:rPr>
                <w:rFonts w:ascii="宋体" w:eastAsia="宋体" w:hAnsi="宋体" w:cs="宋体" w:hint="eastAsia"/>
                <w:b/>
                <w:bCs/>
                <w:szCs w:val="21"/>
              </w:rPr>
              <w:t>名称</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C419AE" w14:textId="77777777" w:rsidR="00000000" w:rsidRDefault="00000000">
            <w:pPr>
              <w:pStyle w:val="affe"/>
              <w:rPr>
                <w:rFonts w:ascii="宋体" w:eastAsia="宋体" w:hAnsi="宋体" w:cs="宋体" w:hint="eastAsia"/>
                <w:b/>
                <w:bCs/>
                <w:szCs w:val="21"/>
              </w:rPr>
            </w:pPr>
            <w:r>
              <w:rPr>
                <w:rFonts w:ascii="宋体" w:eastAsia="宋体" w:hAnsi="宋体" w:cs="宋体" w:hint="eastAsia"/>
                <w:b/>
                <w:bCs/>
                <w:szCs w:val="21"/>
              </w:rPr>
              <w:t>规格</w:t>
            </w:r>
          </w:p>
        </w:tc>
        <w:tc>
          <w:tcPr>
            <w:tcW w:w="219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619F9CF" w14:textId="77777777" w:rsidR="00000000" w:rsidRDefault="00000000">
            <w:pPr>
              <w:pStyle w:val="affe"/>
              <w:rPr>
                <w:rFonts w:ascii="宋体" w:eastAsia="宋体" w:hAnsi="宋体" w:cs="宋体" w:hint="eastAsia"/>
                <w:b/>
                <w:bCs/>
                <w:szCs w:val="21"/>
              </w:rPr>
            </w:pPr>
            <w:r>
              <w:rPr>
                <w:rFonts w:ascii="宋体" w:eastAsia="宋体" w:hAnsi="宋体" w:cs="宋体" w:hint="eastAsia"/>
                <w:b/>
                <w:bCs/>
                <w:szCs w:val="21"/>
              </w:rPr>
              <w:t>材质说明</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914C9F" w14:textId="77777777" w:rsidR="00000000" w:rsidRDefault="00000000">
            <w:pPr>
              <w:pStyle w:val="affe"/>
              <w:rPr>
                <w:rFonts w:ascii="宋体" w:eastAsia="宋体" w:hAnsi="宋体" w:cs="宋体" w:hint="eastAsia"/>
                <w:b/>
                <w:bCs/>
                <w:szCs w:val="21"/>
              </w:rPr>
            </w:pPr>
            <w:r>
              <w:rPr>
                <w:rFonts w:ascii="宋体" w:eastAsia="宋体" w:hAnsi="宋体" w:cs="宋体" w:hint="eastAsia"/>
                <w:b/>
                <w:bCs/>
                <w:szCs w:val="21"/>
              </w:rPr>
              <w:t>数量</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35421B" w14:textId="77777777" w:rsidR="00000000" w:rsidRDefault="00000000">
            <w:pPr>
              <w:pStyle w:val="affe"/>
              <w:rPr>
                <w:rFonts w:ascii="宋体" w:eastAsia="宋体" w:hAnsi="宋体" w:cs="宋体" w:hint="eastAsia"/>
                <w:b/>
                <w:bCs/>
                <w:szCs w:val="21"/>
              </w:rPr>
            </w:pPr>
            <w:r>
              <w:rPr>
                <w:rFonts w:ascii="宋体" w:eastAsia="宋体" w:hAnsi="宋体" w:cs="宋体" w:hint="eastAsia"/>
                <w:b/>
                <w:bCs/>
                <w:szCs w:val="21"/>
              </w:rPr>
              <w:t>单位</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4835F78D" w14:textId="77777777" w:rsidR="00000000" w:rsidRDefault="00000000">
            <w:pPr>
              <w:pStyle w:val="affe"/>
              <w:rPr>
                <w:rFonts w:ascii="宋体" w:eastAsia="宋体" w:hAnsi="宋体" w:cs="宋体" w:hint="eastAsia"/>
                <w:b/>
                <w:bCs/>
                <w:szCs w:val="21"/>
              </w:rPr>
            </w:pPr>
            <w:r>
              <w:rPr>
                <w:rFonts w:ascii="宋体" w:eastAsia="宋体" w:hAnsi="宋体" w:cs="宋体" w:hint="eastAsia"/>
                <w:b/>
                <w:bCs/>
                <w:szCs w:val="21"/>
              </w:rPr>
              <w:t>备注</w:t>
            </w:r>
          </w:p>
        </w:tc>
      </w:tr>
      <w:tr w:rsidR="00000000" w14:paraId="0FDE3A87" w14:textId="77777777">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52D6A755" w14:textId="77777777" w:rsidR="00000000" w:rsidRDefault="00000000">
            <w:pPr>
              <w:pStyle w:val="affe"/>
              <w:rPr>
                <w:rFonts w:ascii="宋体" w:eastAsia="宋体" w:hAnsi="宋体" w:cs="宋体" w:hint="eastAsia"/>
                <w:szCs w:val="21"/>
              </w:rPr>
            </w:pPr>
            <w:r>
              <w:rPr>
                <w:rFonts w:ascii="宋体" w:eastAsia="宋体" w:hAnsi="宋体" w:cs="宋体" w:hint="eastAsia"/>
                <w:b/>
                <w:bCs/>
                <w:szCs w:val="21"/>
              </w:rPr>
              <w:t>物理实验室</w:t>
            </w:r>
          </w:p>
        </w:tc>
      </w:tr>
      <w:tr w:rsidR="00000000" w14:paraId="27BB48D7" w14:textId="77777777">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5B780DEE"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实验家具</w:t>
            </w:r>
          </w:p>
        </w:tc>
      </w:tr>
      <w:tr w:rsidR="00000000" w14:paraId="6FA342F7"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E630BA"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E83A7E"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多媒体讲台</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18D556"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3000*700*900</w:t>
            </w:r>
          </w:p>
        </w:tc>
        <w:tc>
          <w:tcPr>
            <w:tcW w:w="219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BCE462"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面板：采用12.7mm实芯理化板制作，周边成型厚度为25.4mm，具有防腐蚀、耐酸碱、耐高温耐磨、耐热、抗老化、无毒、易清洁、耐冲击、抗化学和污染性能</w:t>
            </w:r>
            <w:r w:rsidR="00840023">
              <w:rPr>
                <w:rFonts w:ascii="宋体" w:eastAsia="宋体" w:hAnsi="宋体" w:cs="宋体" w:hint="eastAsia"/>
                <w:szCs w:val="21"/>
              </w:rPr>
              <w:t>。</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B9280E2"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67438D"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张</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0A977655" w14:textId="77777777" w:rsidR="00000000" w:rsidRDefault="00000000">
            <w:pPr>
              <w:pStyle w:val="affe"/>
              <w:rPr>
                <w:rFonts w:ascii="宋体" w:eastAsia="宋体" w:hAnsi="宋体" w:cs="宋体" w:hint="eastAsia"/>
                <w:szCs w:val="21"/>
              </w:rPr>
            </w:pPr>
          </w:p>
        </w:tc>
      </w:tr>
      <w:tr w:rsidR="00000000" w14:paraId="32CC32F9"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4CDE63"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2</w:t>
            </w:r>
          </w:p>
        </w:tc>
        <w:tc>
          <w:tcPr>
            <w:tcW w:w="624" w:type="pct"/>
            <w:tcBorders>
              <w:top w:val="single" w:sz="4" w:space="0" w:color="000000"/>
              <w:left w:val="single" w:sz="4" w:space="0" w:color="000000"/>
              <w:bottom w:val="single" w:sz="4" w:space="0" w:color="000000"/>
              <w:right w:val="single" w:sz="4" w:space="0" w:color="000000"/>
            </w:tcBorders>
            <w:vAlign w:val="center"/>
          </w:tcPr>
          <w:p w14:paraId="50FC6217"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教师总控台电源</w:t>
            </w:r>
          </w:p>
        </w:tc>
        <w:tc>
          <w:tcPr>
            <w:tcW w:w="724" w:type="pct"/>
            <w:tcBorders>
              <w:top w:val="single" w:sz="4" w:space="0" w:color="000000"/>
              <w:left w:val="single" w:sz="4" w:space="0" w:color="000000"/>
              <w:bottom w:val="single" w:sz="4" w:space="0" w:color="000000"/>
              <w:right w:val="single" w:sz="4" w:space="0" w:color="000000"/>
            </w:tcBorders>
            <w:vAlign w:val="center"/>
          </w:tcPr>
          <w:p w14:paraId="7D4BFC4B"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500*257</w:t>
            </w:r>
          </w:p>
        </w:tc>
        <w:tc>
          <w:tcPr>
            <w:tcW w:w="2190" w:type="pct"/>
            <w:tcBorders>
              <w:top w:val="single" w:sz="4" w:space="0" w:color="000000"/>
              <w:left w:val="single" w:sz="4" w:space="0" w:color="000000"/>
              <w:bottom w:val="single" w:sz="4" w:space="0" w:color="000000"/>
              <w:right w:val="single" w:sz="4" w:space="0" w:color="000000"/>
            </w:tcBorders>
            <w:vAlign w:val="center"/>
          </w:tcPr>
          <w:p w14:paraId="671AD7AF"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 xml:space="preserve">安全电源总控台配备高响应度的总漏电保护器和分组短路保护器，可分组控制学生的高压电源，每组最大负载电流25A，总负载电流为63A，在线路中有漏电或过流的时候，会自动启动保护并切断电路，确保教师及学生实验的安全进行                                   </w:t>
            </w:r>
            <w:r>
              <w:rPr>
                <w:rFonts w:ascii="宋体" w:eastAsia="宋体" w:hAnsi="宋体" w:cs="宋体" w:hint="eastAsia"/>
                <w:szCs w:val="21"/>
              </w:rPr>
              <w:br/>
              <w:t xml:space="preserve">安全电源总控台采用耐磨、耐腐蚀、耐高温（≤140℃）的PC薄膜面板，指针表显示总电源220V输入电压和各组工作电流，面板清晰简洁，操作简单方便；在正常开启后有总电源和分组电源指示，交流电压指示处有总电源220V输入电压指示，当学生电源端有负载时，每组对应的电流表会有指示，无负载时电流表不动作                                                                                                             </w:t>
            </w:r>
            <w:r>
              <w:rPr>
                <w:rFonts w:ascii="宋体" w:eastAsia="宋体" w:hAnsi="宋体" w:cs="宋体" w:hint="eastAsia"/>
                <w:szCs w:val="21"/>
              </w:rPr>
              <w:br/>
              <w:t xml:space="preserve">                                                                                                           </w:t>
            </w:r>
          </w:p>
        </w:tc>
        <w:tc>
          <w:tcPr>
            <w:tcW w:w="391" w:type="pct"/>
            <w:tcBorders>
              <w:top w:val="single" w:sz="4" w:space="0" w:color="000000"/>
              <w:left w:val="single" w:sz="4" w:space="0" w:color="000000"/>
              <w:bottom w:val="single" w:sz="4" w:space="0" w:color="000000"/>
              <w:right w:val="single" w:sz="4" w:space="0" w:color="000000"/>
            </w:tcBorders>
            <w:vAlign w:val="center"/>
          </w:tcPr>
          <w:p w14:paraId="0BD139F5"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74A91643"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台</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15C7F344" w14:textId="77777777" w:rsidR="00000000" w:rsidRDefault="00000000">
            <w:pPr>
              <w:pStyle w:val="affe"/>
              <w:rPr>
                <w:rFonts w:ascii="宋体" w:eastAsia="宋体" w:hAnsi="宋体" w:cs="宋体" w:hint="eastAsia"/>
                <w:szCs w:val="21"/>
              </w:rPr>
            </w:pPr>
          </w:p>
        </w:tc>
      </w:tr>
      <w:tr w:rsidR="00000000" w14:paraId="22E86788"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ECC47EE"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3</w:t>
            </w:r>
          </w:p>
        </w:tc>
        <w:tc>
          <w:tcPr>
            <w:tcW w:w="624" w:type="pct"/>
            <w:tcBorders>
              <w:top w:val="single" w:sz="4" w:space="0" w:color="000000"/>
              <w:left w:val="single" w:sz="4" w:space="0" w:color="000000"/>
              <w:bottom w:val="single" w:sz="4" w:space="0" w:color="000000"/>
              <w:right w:val="single" w:sz="4" w:space="0" w:color="000000"/>
            </w:tcBorders>
            <w:vAlign w:val="center"/>
          </w:tcPr>
          <w:p w14:paraId="5DF06E9E"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含水槽边台</w:t>
            </w:r>
          </w:p>
        </w:tc>
        <w:tc>
          <w:tcPr>
            <w:tcW w:w="724" w:type="pct"/>
            <w:tcBorders>
              <w:top w:val="single" w:sz="4" w:space="0" w:color="000000"/>
              <w:left w:val="single" w:sz="4" w:space="0" w:color="000000"/>
              <w:bottom w:val="single" w:sz="4" w:space="0" w:color="000000"/>
              <w:right w:val="single" w:sz="4" w:space="0" w:color="000000"/>
            </w:tcBorders>
            <w:vAlign w:val="center"/>
          </w:tcPr>
          <w:p w14:paraId="6BD09895"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1500*750*800</w:t>
            </w:r>
          </w:p>
        </w:tc>
        <w:tc>
          <w:tcPr>
            <w:tcW w:w="2190" w:type="pct"/>
            <w:tcBorders>
              <w:top w:val="single" w:sz="4" w:space="0" w:color="000000"/>
              <w:left w:val="single" w:sz="4" w:space="0" w:color="000000"/>
              <w:bottom w:val="single" w:sz="4" w:space="0" w:color="000000"/>
              <w:right w:val="single" w:sz="4" w:space="0" w:color="000000"/>
            </w:tcBorders>
            <w:vAlign w:val="center"/>
          </w:tcPr>
          <w:p w14:paraId="3C7A8FA1"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全钢结构</w:t>
            </w:r>
            <w:r>
              <w:rPr>
                <w:rFonts w:ascii="宋体" w:eastAsia="宋体" w:hAnsi="宋体" w:cs="宋体" w:hint="eastAsia"/>
                <w:szCs w:val="21"/>
              </w:rPr>
              <w:br/>
              <w:t>台面：采用12.7mm实芯理化板制作，周边成型厚度为25.4mm，具有防腐蚀、耐酸碱、耐高温耐磨、耐热、抗老化、无毒、易清洁、耐冲击、抗化学和污染性能：全钢结构;柜身：柜体为落地式结构，可以单独或组合使用，每单面设置两个坐人位。所有底柜正面应为平装嵌入式结构设计，以避免勾住实验袍等造成意外。所有钣金的表面接缝均应满焊，焊接处均应打磨平整以保持为连续的平滑表面。</w:t>
            </w:r>
            <w:r>
              <w:rPr>
                <w:rFonts w:ascii="宋体" w:eastAsia="宋体" w:hAnsi="宋体" w:cs="宋体" w:hint="eastAsia"/>
                <w:szCs w:val="21"/>
              </w:rPr>
              <w:br/>
              <w:t>柜体：主框架采用裸板实际厚度大于1.0mm厚优质一级冷轧钢板经CNC机压成形、焊接制作，表面经磷化处理、环氧树脂静电粉末涂装处理（涂装厚度为0.75mm）。</w:t>
            </w:r>
            <w:r>
              <w:rPr>
                <w:rFonts w:ascii="宋体" w:eastAsia="宋体" w:hAnsi="宋体" w:cs="宋体" w:hint="eastAsia"/>
                <w:szCs w:val="21"/>
              </w:rPr>
              <w:br/>
              <w:t>固定桌脚：ABS注塑专用桌垫。</w:t>
            </w:r>
          </w:p>
        </w:tc>
        <w:tc>
          <w:tcPr>
            <w:tcW w:w="391" w:type="pct"/>
            <w:tcBorders>
              <w:top w:val="single" w:sz="4" w:space="0" w:color="000000"/>
              <w:left w:val="single" w:sz="4" w:space="0" w:color="000000"/>
              <w:bottom w:val="single" w:sz="4" w:space="0" w:color="000000"/>
              <w:right w:val="single" w:sz="4" w:space="0" w:color="000000"/>
            </w:tcBorders>
            <w:vAlign w:val="center"/>
          </w:tcPr>
          <w:p w14:paraId="44E4E4EF"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1C2F8FAD"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张</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67A79412" w14:textId="77777777" w:rsidR="00000000" w:rsidRDefault="00000000">
            <w:pPr>
              <w:pStyle w:val="affe"/>
              <w:rPr>
                <w:rFonts w:ascii="宋体" w:eastAsia="宋体" w:hAnsi="宋体" w:cs="宋体" w:hint="eastAsia"/>
                <w:szCs w:val="21"/>
              </w:rPr>
            </w:pPr>
          </w:p>
        </w:tc>
      </w:tr>
      <w:tr w:rsidR="00000000" w14:paraId="6D1AD2CB"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D8A2F3"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4</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F01640"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多功能实验下水装置</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A926426"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定制</w:t>
            </w:r>
          </w:p>
        </w:tc>
        <w:tc>
          <w:tcPr>
            <w:tcW w:w="219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18E9E8"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水槽专配型排水管，不锈钢卡扣连接，安装方便不渗漏</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D25CE5"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42A184"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套</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3B3B4D8C" w14:textId="77777777" w:rsidR="00000000" w:rsidRDefault="00000000">
            <w:pPr>
              <w:pStyle w:val="affe"/>
              <w:rPr>
                <w:rFonts w:ascii="宋体" w:eastAsia="宋体" w:hAnsi="宋体" w:cs="宋体" w:hint="eastAsia"/>
                <w:szCs w:val="21"/>
              </w:rPr>
            </w:pPr>
          </w:p>
        </w:tc>
      </w:tr>
      <w:tr w:rsidR="00000000" w14:paraId="4886B48F"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1594E8"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5</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FE5623"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三联高低位龙头</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3B25A0" w14:textId="77777777" w:rsidR="00000000" w:rsidRDefault="00000000">
            <w:pPr>
              <w:pStyle w:val="affe"/>
              <w:rPr>
                <w:rFonts w:ascii="宋体" w:eastAsia="宋体" w:hAnsi="宋体" w:cs="宋体" w:hint="eastAsia"/>
                <w:szCs w:val="21"/>
              </w:rPr>
            </w:pP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1F4BB4"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 xml:space="preserve">鹅颈式实验室专用优质化验水嘴：要求防酸碱、防锈、防虹吸、防阻塞，表面环氧树脂喷涂。出水嘴为铜质瓷芯，高头，便于多用途使用，可拆卸清洗阻塞。出水嘴可拆卸，内有成型螺纹，可方便连接循环等特殊用水水管。 </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A83DC4"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2</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5647F7"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套</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1813BEAD" w14:textId="77777777" w:rsidR="00000000" w:rsidRDefault="00000000">
            <w:pPr>
              <w:pStyle w:val="affe"/>
              <w:rPr>
                <w:rFonts w:ascii="宋体" w:eastAsia="宋体" w:hAnsi="宋体" w:cs="宋体" w:hint="eastAsia"/>
                <w:szCs w:val="21"/>
              </w:rPr>
            </w:pPr>
          </w:p>
        </w:tc>
      </w:tr>
      <w:tr w:rsidR="00000000" w14:paraId="6443371E"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C9B740"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6</w:t>
            </w:r>
          </w:p>
        </w:tc>
        <w:tc>
          <w:tcPr>
            <w:tcW w:w="624" w:type="pct"/>
            <w:tcBorders>
              <w:top w:val="single" w:sz="4" w:space="0" w:color="000000"/>
              <w:left w:val="single" w:sz="4" w:space="0" w:color="000000"/>
              <w:bottom w:val="single" w:sz="4" w:space="0" w:color="000000"/>
              <w:right w:val="single" w:sz="4" w:space="0" w:color="000000"/>
            </w:tcBorders>
            <w:vAlign w:val="center"/>
          </w:tcPr>
          <w:p w14:paraId="3F880245"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学生操作桌</w:t>
            </w:r>
          </w:p>
        </w:tc>
        <w:tc>
          <w:tcPr>
            <w:tcW w:w="724" w:type="pct"/>
            <w:tcBorders>
              <w:top w:val="single" w:sz="4" w:space="0" w:color="000000"/>
              <w:left w:val="single" w:sz="4" w:space="0" w:color="000000"/>
              <w:bottom w:val="single" w:sz="4" w:space="0" w:color="000000"/>
              <w:right w:val="single" w:sz="4" w:space="0" w:color="000000"/>
            </w:tcBorders>
            <w:vAlign w:val="center"/>
          </w:tcPr>
          <w:p w14:paraId="5FCBD9D2"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2400*1200*780mm</w:t>
            </w:r>
          </w:p>
        </w:tc>
        <w:tc>
          <w:tcPr>
            <w:tcW w:w="2190" w:type="pct"/>
            <w:tcBorders>
              <w:top w:val="single" w:sz="4" w:space="0" w:color="000000"/>
              <w:left w:val="single" w:sz="4" w:space="0" w:color="000000"/>
              <w:bottom w:val="single" w:sz="4" w:space="0" w:color="000000"/>
              <w:right w:val="single" w:sz="4" w:space="0" w:color="000000"/>
            </w:tcBorders>
            <w:vAlign w:val="center"/>
          </w:tcPr>
          <w:p w14:paraId="2A703571"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全钢结构</w:t>
            </w:r>
            <w:r>
              <w:rPr>
                <w:rFonts w:ascii="宋体" w:eastAsia="宋体" w:hAnsi="宋体" w:cs="宋体" w:hint="eastAsia"/>
                <w:szCs w:val="21"/>
              </w:rPr>
              <w:br/>
              <w:t>台面：采用12.7mm实芯理化板制作，周边</w:t>
            </w:r>
            <w:r>
              <w:rPr>
                <w:rFonts w:ascii="宋体" w:eastAsia="宋体" w:hAnsi="宋体" w:cs="宋体" w:hint="eastAsia"/>
                <w:szCs w:val="21"/>
              </w:rPr>
              <w:lastRenderedPageBreak/>
              <w:t>成型厚度为25.4mm，具有防腐蚀、耐酸碱、耐高温耐磨、耐热、抗老化、无毒、易清洁、耐冲击、抗化学和污染性能：全钢结构;柜身：柜体为落地式结构，可以单独或组合使用，每单面设置两个坐人位。所有底柜正面应为平装嵌入式结构设计，以避免勾住实验袍等造成意外。所有钣金的表面接缝均应满焊，焊接处均应打磨平整以保持为连续的平滑表面。</w:t>
            </w:r>
            <w:r>
              <w:rPr>
                <w:rFonts w:ascii="宋体" w:eastAsia="宋体" w:hAnsi="宋体" w:cs="宋体" w:hint="eastAsia"/>
                <w:szCs w:val="21"/>
              </w:rPr>
              <w:br/>
              <w:t>柜体：主框架采用裸板实际厚度大于1.0mm厚优质一级冷轧钢板经CNC机压成形、焊接制作，表面经磷化处理、环氧树脂静电粉末涂装处理（涂装厚度为0.75mm）。</w:t>
            </w:r>
            <w:r>
              <w:rPr>
                <w:rFonts w:ascii="宋体" w:eastAsia="宋体" w:hAnsi="宋体" w:cs="宋体" w:hint="eastAsia"/>
                <w:szCs w:val="21"/>
              </w:rPr>
              <w:br/>
              <w:t>固定桌脚：ABS注塑专用桌垫。</w:t>
            </w:r>
          </w:p>
        </w:tc>
        <w:tc>
          <w:tcPr>
            <w:tcW w:w="391" w:type="pct"/>
            <w:tcBorders>
              <w:top w:val="single" w:sz="4" w:space="0" w:color="000000"/>
              <w:left w:val="single" w:sz="4" w:space="0" w:color="000000"/>
              <w:bottom w:val="single" w:sz="4" w:space="0" w:color="000000"/>
              <w:right w:val="single" w:sz="4" w:space="0" w:color="000000"/>
            </w:tcBorders>
            <w:vAlign w:val="center"/>
          </w:tcPr>
          <w:p w14:paraId="2DBEF5F6"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lastRenderedPageBreak/>
              <w:t>3</w:t>
            </w:r>
          </w:p>
        </w:tc>
        <w:tc>
          <w:tcPr>
            <w:tcW w:w="383" w:type="pct"/>
            <w:tcBorders>
              <w:top w:val="single" w:sz="4" w:space="0" w:color="000000"/>
              <w:left w:val="single" w:sz="4" w:space="0" w:color="000000"/>
              <w:bottom w:val="single" w:sz="4" w:space="0" w:color="000000"/>
              <w:right w:val="single" w:sz="4" w:space="0" w:color="000000"/>
            </w:tcBorders>
            <w:vAlign w:val="center"/>
          </w:tcPr>
          <w:p w14:paraId="11EEA3E7"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张</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0B129DFA" w14:textId="77777777" w:rsidR="00000000" w:rsidRDefault="00000000">
            <w:pPr>
              <w:pStyle w:val="affe"/>
              <w:rPr>
                <w:rFonts w:ascii="宋体" w:eastAsia="宋体" w:hAnsi="宋体" w:cs="宋体" w:hint="eastAsia"/>
                <w:szCs w:val="21"/>
              </w:rPr>
            </w:pPr>
          </w:p>
        </w:tc>
      </w:tr>
      <w:tr w:rsidR="00000000" w14:paraId="09A4A65F"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A655B1"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7</w:t>
            </w:r>
          </w:p>
        </w:tc>
        <w:tc>
          <w:tcPr>
            <w:tcW w:w="624" w:type="pct"/>
            <w:tcBorders>
              <w:top w:val="single" w:sz="4" w:space="0" w:color="000000"/>
              <w:left w:val="single" w:sz="4" w:space="0" w:color="000000"/>
              <w:bottom w:val="single" w:sz="4" w:space="0" w:color="000000"/>
              <w:right w:val="single" w:sz="4" w:space="0" w:color="000000"/>
            </w:tcBorders>
            <w:vAlign w:val="center"/>
          </w:tcPr>
          <w:p w14:paraId="653207F8"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岛式电源</w:t>
            </w:r>
          </w:p>
        </w:tc>
        <w:tc>
          <w:tcPr>
            <w:tcW w:w="724" w:type="pct"/>
            <w:tcBorders>
              <w:top w:val="single" w:sz="4" w:space="0" w:color="000000"/>
              <w:left w:val="single" w:sz="4" w:space="0" w:color="000000"/>
              <w:bottom w:val="single" w:sz="4" w:space="0" w:color="000000"/>
              <w:right w:val="single" w:sz="4" w:space="0" w:color="000000"/>
            </w:tcBorders>
            <w:vAlign w:val="center"/>
          </w:tcPr>
          <w:p w14:paraId="4B68966D"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200*88*88</w:t>
            </w:r>
          </w:p>
        </w:tc>
        <w:tc>
          <w:tcPr>
            <w:tcW w:w="2190" w:type="pct"/>
            <w:tcBorders>
              <w:top w:val="single" w:sz="4" w:space="0" w:color="000000"/>
              <w:left w:val="single" w:sz="4" w:space="0" w:color="000000"/>
              <w:bottom w:val="single" w:sz="4" w:space="0" w:color="000000"/>
              <w:right w:val="single" w:sz="4" w:space="0" w:color="000000"/>
            </w:tcBorders>
            <w:vAlign w:val="center"/>
          </w:tcPr>
          <w:p w14:paraId="065FB708"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 xml:space="preserve">1.全钢结构： </w:t>
            </w:r>
            <w:r>
              <w:rPr>
                <w:rFonts w:ascii="宋体" w:eastAsia="宋体" w:hAnsi="宋体" w:cs="宋体" w:hint="eastAsia"/>
                <w:szCs w:val="21"/>
              </w:rPr>
              <w:br/>
              <w:t>2.主体框架：采用≥1.0mm优质镀锌钢板，采用CO2保护焊焊接，打磨处理，表面经耐酸碱EPOXY粉末烤漆处理（烤漆膜厚度平均值≥70μm），表面硬度附着力、耐腐蚀性</w:t>
            </w:r>
            <w:r>
              <w:rPr>
                <w:rFonts w:ascii="宋体" w:eastAsia="宋体" w:hAnsi="宋体" w:cs="宋体" w:hint="eastAsia"/>
                <w:szCs w:val="21"/>
              </w:rPr>
              <w:br/>
              <w:t>3.配有2个实验室专用多功能插座。</w:t>
            </w:r>
          </w:p>
        </w:tc>
        <w:tc>
          <w:tcPr>
            <w:tcW w:w="391" w:type="pct"/>
            <w:tcBorders>
              <w:top w:val="single" w:sz="4" w:space="0" w:color="000000"/>
              <w:left w:val="single" w:sz="4" w:space="0" w:color="000000"/>
              <w:bottom w:val="single" w:sz="4" w:space="0" w:color="000000"/>
              <w:right w:val="single" w:sz="4" w:space="0" w:color="000000"/>
            </w:tcBorders>
            <w:vAlign w:val="center"/>
          </w:tcPr>
          <w:p w14:paraId="20FD62CF"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6</w:t>
            </w:r>
          </w:p>
        </w:tc>
        <w:tc>
          <w:tcPr>
            <w:tcW w:w="383" w:type="pct"/>
            <w:tcBorders>
              <w:top w:val="single" w:sz="4" w:space="0" w:color="000000"/>
              <w:left w:val="single" w:sz="4" w:space="0" w:color="000000"/>
              <w:bottom w:val="single" w:sz="4" w:space="0" w:color="000000"/>
              <w:right w:val="single" w:sz="4" w:space="0" w:color="000000"/>
            </w:tcBorders>
            <w:vAlign w:val="center"/>
          </w:tcPr>
          <w:p w14:paraId="33C45BD1"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个</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0F0338BF" w14:textId="77777777" w:rsidR="00000000" w:rsidRDefault="00000000">
            <w:pPr>
              <w:pStyle w:val="affe"/>
              <w:rPr>
                <w:rFonts w:ascii="宋体" w:eastAsia="宋体" w:hAnsi="宋体" w:cs="宋体" w:hint="eastAsia"/>
                <w:szCs w:val="21"/>
              </w:rPr>
            </w:pPr>
          </w:p>
        </w:tc>
      </w:tr>
      <w:tr w:rsidR="00000000" w14:paraId="62D6B57D"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C8F39B8"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8</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A60BF3"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实践专用凳</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256DC1"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Φ315*450-500mm</w:t>
            </w: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F03DFC"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规格：Φ300*450-500；螺旋升降式椭圆形钢架结构4脚凳。</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86C136"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25</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AF3E8F"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张</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30FFDD3A" w14:textId="77777777" w:rsidR="00000000" w:rsidRDefault="00000000">
            <w:pPr>
              <w:pStyle w:val="affe"/>
              <w:rPr>
                <w:rFonts w:ascii="宋体" w:eastAsia="宋体" w:hAnsi="宋体" w:cs="宋体" w:hint="eastAsia"/>
                <w:szCs w:val="21"/>
              </w:rPr>
            </w:pPr>
          </w:p>
        </w:tc>
      </w:tr>
      <w:tr w:rsidR="00000000" w14:paraId="1CEB8BDC"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FD57D2"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9</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1F0435"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仪器柜</w:t>
            </w: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F134D3"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1000*500*2000</w:t>
            </w: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847F1D"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全钢结构，每个柜体均应为完整独立的落地型全钢制柜体设计。柜体采用优质钢材裸板厚度大于1.0mm一级冷轧钢板冲折制作，表面经磷化等防腐处理后再经环氧树脂静电粉末喷涂。采用双开门型式，上部为玻璃开门（门框为整板开孔，双层门），下部为钢制开门（双层门）。上下柜各配置一块钢制层板，层板高度可以上下调节，不锈钢弓形拉手。</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0D23C7"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4</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0222B28"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个</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69DEA1A1" w14:textId="77777777" w:rsidR="00000000" w:rsidRDefault="00000000">
            <w:pPr>
              <w:pStyle w:val="affe"/>
              <w:rPr>
                <w:rFonts w:ascii="宋体" w:eastAsia="宋体" w:hAnsi="宋体" w:cs="宋体" w:hint="eastAsia"/>
                <w:szCs w:val="21"/>
              </w:rPr>
            </w:pPr>
          </w:p>
        </w:tc>
      </w:tr>
      <w:tr w:rsidR="00000000" w14:paraId="14D797DF" w14:textId="77777777">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13613FC1"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图文装饰</w:t>
            </w:r>
          </w:p>
        </w:tc>
      </w:tr>
      <w:tr w:rsidR="00000000" w14:paraId="07E3F612"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EA07CD"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63A0962"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图文窗帘</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86BA22" w14:textId="77777777" w:rsidR="00000000" w:rsidRDefault="00000000">
            <w:pPr>
              <w:pStyle w:val="affe"/>
              <w:rPr>
                <w:rFonts w:ascii="宋体" w:eastAsia="宋体" w:hAnsi="宋体" w:cs="宋体" w:hint="eastAsia"/>
                <w:szCs w:val="21"/>
              </w:rPr>
            </w:pP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9F99C4"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科普窗帘</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DAF84D"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67484CF"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项</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3F179CB7" w14:textId="77777777" w:rsidR="00000000" w:rsidRDefault="00000000">
            <w:pPr>
              <w:pStyle w:val="affe"/>
              <w:rPr>
                <w:rFonts w:ascii="宋体" w:eastAsia="宋体" w:hAnsi="宋体" w:cs="宋体" w:hint="eastAsia"/>
                <w:szCs w:val="21"/>
              </w:rPr>
            </w:pPr>
          </w:p>
        </w:tc>
      </w:tr>
      <w:tr w:rsidR="00000000" w14:paraId="27823C0A"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63BEFE"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2</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A307CA"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墙布装饰</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6EB157" w14:textId="77777777" w:rsidR="00000000" w:rsidRDefault="00000000">
            <w:pPr>
              <w:pStyle w:val="affe"/>
              <w:rPr>
                <w:rFonts w:ascii="宋体" w:eastAsia="宋体" w:hAnsi="宋体" w:cs="宋体" w:hint="eastAsia"/>
                <w:szCs w:val="21"/>
              </w:rPr>
            </w:pP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963218"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喷绘墙布</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B0C943E"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9FD9F9"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项</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4B7A224A" w14:textId="77777777" w:rsidR="00000000" w:rsidRDefault="00000000">
            <w:pPr>
              <w:pStyle w:val="affe"/>
              <w:rPr>
                <w:rFonts w:ascii="宋体" w:eastAsia="宋体" w:hAnsi="宋体" w:cs="宋体" w:hint="eastAsia"/>
                <w:szCs w:val="21"/>
              </w:rPr>
            </w:pPr>
          </w:p>
        </w:tc>
      </w:tr>
      <w:tr w:rsidR="00000000" w14:paraId="7B69BA8E" w14:textId="77777777">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4A46063A"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装修布线</w:t>
            </w:r>
          </w:p>
        </w:tc>
      </w:tr>
      <w:tr w:rsidR="00000000" w14:paraId="5AD5B6CA" w14:textId="77777777" w:rsidTr="00162D07">
        <w:tc>
          <w:tcPr>
            <w:tcW w:w="324" w:type="pct"/>
            <w:tcBorders>
              <w:top w:val="single" w:sz="4" w:space="0" w:color="000000"/>
              <w:left w:val="single" w:sz="4" w:space="0" w:color="000000"/>
              <w:bottom w:val="single" w:sz="4" w:space="0" w:color="000000"/>
              <w:right w:val="single" w:sz="4" w:space="0" w:color="000000"/>
            </w:tcBorders>
            <w:vAlign w:val="center"/>
          </w:tcPr>
          <w:p w14:paraId="2226D179"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624" w:type="pct"/>
            <w:tcBorders>
              <w:top w:val="single" w:sz="4" w:space="0" w:color="000000"/>
              <w:left w:val="single" w:sz="4" w:space="0" w:color="000000"/>
              <w:bottom w:val="single" w:sz="4" w:space="0" w:color="000000"/>
              <w:right w:val="single" w:sz="4" w:space="0" w:color="000000"/>
            </w:tcBorders>
            <w:vAlign w:val="center"/>
          </w:tcPr>
          <w:p w14:paraId="463EDA69"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电气布线</w:t>
            </w:r>
          </w:p>
        </w:tc>
        <w:tc>
          <w:tcPr>
            <w:tcW w:w="724" w:type="pct"/>
            <w:tcBorders>
              <w:top w:val="single" w:sz="4" w:space="0" w:color="000000"/>
              <w:left w:val="single" w:sz="4" w:space="0" w:color="000000"/>
              <w:bottom w:val="single" w:sz="4" w:space="0" w:color="000000"/>
              <w:right w:val="single" w:sz="4" w:space="0" w:color="000000"/>
            </w:tcBorders>
            <w:vAlign w:val="center"/>
          </w:tcPr>
          <w:p w14:paraId="744DC49C"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地面以上部分</w:t>
            </w:r>
          </w:p>
        </w:tc>
        <w:tc>
          <w:tcPr>
            <w:tcW w:w="2190" w:type="pct"/>
            <w:tcBorders>
              <w:top w:val="single" w:sz="4" w:space="0" w:color="000000"/>
              <w:left w:val="single" w:sz="4" w:space="0" w:color="000000"/>
              <w:bottom w:val="single" w:sz="4" w:space="0" w:color="000000"/>
              <w:right w:val="single" w:sz="4" w:space="0" w:color="000000"/>
            </w:tcBorders>
            <w:vAlign w:val="center"/>
          </w:tcPr>
          <w:p w14:paraId="667C8609"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铜芯24芯，优质PVC国标管，耐压500V。</w:t>
            </w:r>
          </w:p>
        </w:tc>
        <w:tc>
          <w:tcPr>
            <w:tcW w:w="391" w:type="pct"/>
            <w:tcBorders>
              <w:top w:val="single" w:sz="4" w:space="0" w:color="000000"/>
              <w:left w:val="single" w:sz="4" w:space="0" w:color="000000"/>
              <w:bottom w:val="single" w:sz="4" w:space="0" w:color="000000"/>
              <w:right w:val="single" w:sz="4" w:space="0" w:color="000000"/>
            </w:tcBorders>
            <w:vAlign w:val="center"/>
          </w:tcPr>
          <w:p w14:paraId="522F00BA"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703BCA44"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套</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40CB85B8" w14:textId="77777777" w:rsidR="00000000" w:rsidRDefault="00000000">
            <w:pPr>
              <w:pStyle w:val="affe"/>
              <w:rPr>
                <w:rFonts w:ascii="宋体" w:eastAsia="宋体" w:hAnsi="宋体" w:cs="宋体" w:hint="eastAsia"/>
                <w:szCs w:val="21"/>
              </w:rPr>
            </w:pPr>
          </w:p>
        </w:tc>
      </w:tr>
      <w:tr w:rsidR="00000000" w14:paraId="4B43725C" w14:textId="77777777" w:rsidTr="00162D07">
        <w:tc>
          <w:tcPr>
            <w:tcW w:w="324" w:type="pct"/>
            <w:tcBorders>
              <w:top w:val="single" w:sz="4" w:space="0" w:color="000000"/>
              <w:left w:val="single" w:sz="4" w:space="0" w:color="000000"/>
              <w:bottom w:val="single" w:sz="4" w:space="0" w:color="000000"/>
              <w:right w:val="single" w:sz="4" w:space="0" w:color="000000"/>
            </w:tcBorders>
            <w:vAlign w:val="center"/>
          </w:tcPr>
          <w:p w14:paraId="53D24025"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2</w:t>
            </w:r>
          </w:p>
        </w:tc>
        <w:tc>
          <w:tcPr>
            <w:tcW w:w="624" w:type="pct"/>
            <w:tcBorders>
              <w:top w:val="single" w:sz="4" w:space="0" w:color="000000"/>
              <w:left w:val="single" w:sz="4" w:space="0" w:color="000000"/>
              <w:bottom w:val="single" w:sz="4" w:space="0" w:color="000000"/>
              <w:right w:val="single" w:sz="4" w:space="0" w:color="000000"/>
            </w:tcBorders>
            <w:vAlign w:val="center"/>
          </w:tcPr>
          <w:p w14:paraId="43F3A056"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排水系统</w:t>
            </w:r>
          </w:p>
        </w:tc>
        <w:tc>
          <w:tcPr>
            <w:tcW w:w="724" w:type="pct"/>
            <w:tcBorders>
              <w:top w:val="single" w:sz="4" w:space="0" w:color="000000"/>
              <w:left w:val="single" w:sz="4" w:space="0" w:color="000000"/>
              <w:bottom w:val="single" w:sz="4" w:space="0" w:color="000000"/>
              <w:right w:val="single" w:sz="4" w:space="0" w:color="000000"/>
            </w:tcBorders>
            <w:vAlign w:val="center"/>
          </w:tcPr>
          <w:p w14:paraId="745AD55C"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地面以上部分</w:t>
            </w:r>
          </w:p>
        </w:tc>
        <w:tc>
          <w:tcPr>
            <w:tcW w:w="2190" w:type="pct"/>
            <w:tcBorders>
              <w:top w:val="single" w:sz="4" w:space="0" w:color="000000"/>
              <w:left w:val="single" w:sz="4" w:space="0" w:color="000000"/>
              <w:bottom w:val="single" w:sz="4" w:space="0" w:color="000000"/>
              <w:right w:val="single" w:sz="4" w:space="0" w:color="000000"/>
            </w:tcBorders>
            <w:vAlign w:val="center"/>
          </w:tcPr>
          <w:p w14:paraId="5BB82D9F"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排水使用φ50mm国标优质UPVC专用排水管。</w:t>
            </w:r>
          </w:p>
        </w:tc>
        <w:tc>
          <w:tcPr>
            <w:tcW w:w="391" w:type="pct"/>
            <w:tcBorders>
              <w:top w:val="single" w:sz="4" w:space="0" w:color="000000"/>
              <w:left w:val="single" w:sz="4" w:space="0" w:color="000000"/>
              <w:bottom w:val="single" w:sz="4" w:space="0" w:color="000000"/>
              <w:right w:val="single" w:sz="4" w:space="0" w:color="000000"/>
            </w:tcBorders>
            <w:vAlign w:val="center"/>
          </w:tcPr>
          <w:p w14:paraId="43BB08B3"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79498FFE"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套</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162602BB" w14:textId="77777777" w:rsidR="00000000" w:rsidRDefault="00000000">
            <w:pPr>
              <w:pStyle w:val="affe"/>
              <w:rPr>
                <w:rFonts w:ascii="宋体" w:eastAsia="宋体" w:hAnsi="宋体" w:cs="宋体" w:hint="eastAsia"/>
                <w:szCs w:val="21"/>
              </w:rPr>
            </w:pPr>
          </w:p>
        </w:tc>
      </w:tr>
      <w:tr w:rsidR="00000000" w14:paraId="76A9A331" w14:textId="77777777" w:rsidTr="00162D07">
        <w:tc>
          <w:tcPr>
            <w:tcW w:w="324" w:type="pct"/>
            <w:tcBorders>
              <w:top w:val="single" w:sz="4" w:space="0" w:color="000000"/>
              <w:left w:val="single" w:sz="4" w:space="0" w:color="000000"/>
              <w:bottom w:val="single" w:sz="4" w:space="0" w:color="000000"/>
              <w:right w:val="single" w:sz="4" w:space="0" w:color="000000"/>
            </w:tcBorders>
            <w:vAlign w:val="center"/>
          </w:tcPr>
          <w:p w14:paraId="758716A0"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3</w:t>
            </w:r>
          </w:p>
        </w:tc>
        <w:tc>
          <w:tcPr>
            <w:tcW w:w="624" w:type="pct"/>
            <w:tcBorders>
              <w:top w:val="single" w:sz="4" w:space="0" w:color="000000"/>
              <w:left w:val="single" w:sz="4" w:space="0" w:color="000000"/>
              <w:bottom w:val="single" w:sz="4" w:space="0" w:color="000000"/>
              <w:right w:val="single" w:sz="4" w:space="0" w:color="000000"/>
            </w:tcBorders>
            <w:vAlign w:val="center"/>
          </w:tcPr>
          <w:p w14:paraId="5A7BE4D8"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给水系统</w:t>
            </w:r>
          </w:p>
        </w:tc>
        <w:tc>
          <w:tcPr>
            <w:tcW w:w="724" w:type="pct"/>
            <w:tcBorders>
              <w:top w:val="single" w:sz="4" w:space="0" w:color="000000"/>
              <w:left w:val="single" w:sz="4" w:space="0" w:color="000000"/>
              <w:bottom w:val="single" w:sz="4" w:space="0" w:color="000000"/>
              <w:right w:val="single" w:sz="4" w:space="0" w:color="000000"/>
            </w:tcBorders>
            <w:vAlign w:val="center"/>
          </w:tcPr>
          <w:p w14:paraId="5E0721E3"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地面以上部分</w:t>
            </w:r>
          </w:p>
        </w:tc>
        <w:tc>
          <w:tcPr>
            <w:tcW w:w="2190" w:type="pct"/>
            <w:tcBorders>
              <w:top w:val="single" w:sz="4" w:space="0" w:color="000000"/>
              <w:left w:val="single" w:sz="4" w:space="0" w:color="000000"/>
              <w:bottom w:val="single" w:sz="4" w:space="0" w:color="000000"/>
              <w:right w:val="single" w:sz="4" w:space="0" w:color="000000"/>
            </w:tcBorders>
            <w:vAlign w:val="center"/>
          </w:tcPr>
          <w:p w14:paraId="52ABDF20"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给水φ25mm用优质PPR热熔管,采用优质上水软管连接。</w:t>
            </w:r>
          </w:p>
        </w:tc>
        <w:tc>
          <w:tcPr>
            <w:tcW w:w="391" w:type="pct"/>
            <w:tcBorders>
              <w:top w:val="single" w:sz="4" w:space="0" w:color="000000"/>
              <w:left w:val="single" w:sz="4" w:space="0" w:color="000000"/>
              <w:bottom w:val="single" w:sz="4" w:space="0" w:color="000000"/>
              <w:right w:val="single" w:sz="4" w:space="0" w:color="000000"/>
            </w:tcBorders>
            <w:vAlign w:val="center"/>
          </w:tcPr>
          <w:p w14:paraId="269BAA6A"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3CE56B8A"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套</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485B6E77" w14:textId="77777777" w:rsidR="00000000" w:rsidRDefault="00000000">
            <w:pPr>
              <w:pStyle w:val="affe"/>
              <w:rPr>
                <w:rFonts w:ascii="宋体" w:eastAsia="宋体" w:hAnsi="宋体" w:cs="宋体" w:hint="eastAsia"/>
                <w:szCs w:val="21"/>
              </w:rPr>
            </w:pPr>
          </w:p>
        </w:tc>
      </w:tr>
      <w:tr w:rsidR="00000000" w14:paraId="43D88FC1" w14:textId="77777777" w:rsidTr="00162D07">
        <w:tc>
          <w:tcPr>
            <w:tcW w:w="4636"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64E69871" w14:textId="77777777" w:rsidR="00000000" w:rsidRDefault="00000000">
            <w:pPr>
              <w:pStyle w:val="affe"/>
              <w:rPr>
                <w:rFonts w:ascii="宋体" w:eastAsia="宋体" w:hAnsi="宋体" w:cs="宋体" w:hint="eastAsia"/>
                <w:szCs w:val="21"/>
              </w:rPr>
            </w:pPr>
            <w:r>
              <w:rPr>
                <w:rFonts w:ascii="宋体" w:eastAsia="宋体" w:hAnsi="宋体" w:cs="宋体" w:hint="eastAsia"/>
                <w:b/>
                <w:bCs/>
                <w:szCs w:val="21"/>
              </w:rPr>
              <w:t>化学实验室</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7D731AD0" w14:textId="77777777" w:rsidR="00000000" w:rsidRDefault="00000000">
            <w:pPr>
              <w:pStyle w:val="affe"/>
              <w:rPr>
                <w:rFonts w:ascii="宋体" w:eastAsia="宋体" w:hAnsi="宋体" w:cs="宋体" w:hint="eastAsia"/>
                <w:szCs w:val="21"/>
              </w:rPr>
            </w:pPr>
          </w:p>
        </w:tc>
      </w:tr>
      <w:tr w:rsidR="00000000" w14:paraId="1C2FAEBF"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0FB20F"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序号</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2EC637"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名称</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76DA83"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规格</w:t>
            </w:r>
          </w:p>
        </w:tc>
        <w:tc>
          <w:tcPr>
            <w:tcW w:w="219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EA9A5B7"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材质说明</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472AF4"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数量</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47CBCE"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单位</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7362464B"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备注</w:t>
            </w:r>
          </w:p>
        </w:tc>
      </w:tr>
      <w:tr w:rsidR="00000000" w14:paraId="46C0243A" w14:textId="77777777">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6C4FA6D5"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实验家具</w:t>
            </w:r>
          </w:p>
        </w:tc>
      </w:tr>
      <w:tr w:rsidR="00000000" w14:paraId="240AF86A"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3A9FCF"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11A0C3"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多媒体讲台</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514D82"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3000*700*900</w:t>
            </w:r>
          </w:p>
        </w:tc>
        <w:tc>
          <w:tcPr>
            <w:tcW w:w="219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172095"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面板：采用12.7mm实芯理化板制作，周边成型厚度为25.4mm，具有防腐蚀、耐酸碱、耐高温耐磨、耐热、抗老化、无毒、易清洁、耐冲击、抗化学和污染性能</w:t>
            </w:r>
            <w:r w:rsidR="00840023">
              <w:rPr>
                <w:rFonts w:ascii="宋体" w:eastAsia="宋体" w:hAnsi="宋体" w:cs="宋体" w:hint="eastAsia"/>
                <w:szCs w:val="21"/>
              </w:rPr>
              <w:t>。</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49E258"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7D5196"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张</w:t>
            </w:r>
          </w:p>
        </w:tc>
        <w:tc>
          <w:tcPr>
            <w:tcW w:w="364" w:type="pct"/>
            <w:tcBorders>
              <w:top w:val="single" w:sz="4" w:space="0" w:color="000000"/>
              <w:left w:val="single" w:sz="4" w:space="0" w:color="000000"/>
              <w:bottom w:val="single" w:sz="4" w:space="0" w:color="000000"/>
              <w:right w:val="single" w:sz="4" w:space="0" w:color="000000"/>
            </w:tcBorders>
            <w:vAlign w:val="center"/>
          </w:tcPr>
          <w:p w14:paraId="06AFDF02" w14:textId="77777777" w:rsidR="00000000" w:rsidRDefault="00000000">
            <w:pPr>
              <w:pStyle w:val="affe"/>
              <w:rPr>
                <w:rFonts w:ascii="宋体" w:eastAsia="宋体" w:hAnsi="宋体" w:cs="宋体" w:hint="eastAsia"/>
                <w:szCs w:val="21"/>
              </w:rPr>
            </w:pPr>
          </w:p>
        </w:tc>
      </w:tr>
      <w:tr w:rsidR="00000000" w14:paraId="1881451E"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E8C62F"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lastRenderedPageBreak/>
              <w:t>2</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07E473"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化学学生实验桌</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D3CE6A"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1200*600*780mm</w:t>
            </w: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A2B305"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1.新型塑铝结构：整体1200*600*780。</w:t>
            </w:r>
            <w:r>
              <w:rPr>
                <w:rFonts w:ascii="宋体" w:eastAsia="宋体" w:hAnsi="宋体" w:cs="宋体" w:hint="eastAsia"/>
                <w:szCs w:val="21"/>
              </w:rPr>
              <w:br/>
              <w:t>2.台面：12.7m理化板，总尺寸为1200*600，四角圆弧R=20mm,台面耐腐蚀性要求：满足国家级检测机构化学性能测试，实芯理化板</w:t>
            </w:r>
            <w:r>
              <w:rPr>
                <w:rFonts w:ascii="宋体" w:eastAsia="宋体" w:hAnsi="宋体" w:cs="宋体" w:hint="eastAsia"/>
                <w:szCs w:val="21"/>
              </w:rPr>
              <w:br/>
              <w:t>3.结构：新型塑铝结构，学生位镂空式，符合人体工程学设计，美观大方。专用书包斗ABS注塑一体注塑成型尺寸4</w:t>
            </w:r>
            <w:r w:rsidR="00840023">
              <w:rPr>
                <w:rFonts w:ascii="宋体" w:eastAsia="宋体" w:hAnsi="宋体" w:cs="宋体"/>
                <w:szCs w:val="21"/>
              </w:rPr>
              <w:t>.</w:t>
            </w:r>
            <w:r>
              <w:rPr>
                <w:rFonts w:ascii="宋体" w:eastAsia="宋体" w:hAnsi="宋体" w:cs="宋体" w:hint="eastAsia"/>
                <w:szCs w:val="21"/>
              </w:rPr>
              <w:t xml:space="preserve">45*338*168，镂空设计，便于清理，不屯垃圾，中间设挂凳卡。                                                                                                </w:t>
            </w:r>
            <w:r>
              <w:rPr>
                <w:rFonts w:ascii="宋体" w:eastAsia="宋体" w:hAnsi="宋体" w:cs="宋体" w:hint="eastAsia"/>
                <w:szCs w:val="21"/>
              </w:rPr>
              <w:br/>
              <w:t>5.侧脚采用三段式高强度铝合金结构，整体规格540*770，立柱采用倾斜式设计，内嵌入上下铸铝脚，上铝铸件造型采用斜撑加固造型，外形美观，产品稳固，左右侧脚下连接梁采用60*30*2mm钢制椭圆管，两端与3.5mm钢制连接片焊接成型，并用高强度内六角螺丝连接，便于组装及拆卸，外观流线形设计，简洁美观，易碰撞处全部采用倒圆角，产品款式要求整体设计美观、合理、安全、牢固、耐用。所有金属表面经环氧树脂粉末喷涂高温固化处理。要做到承重性能强和耐酸碱、耐腐蚀。</w:t>
            </w:r>
            <w:r>
              <w:rPr>
                <w:rFonts w:ascii="宋体" w:eastAsia="宋体" w:hAnsi="宋体" w:cs="宋体" w:hint="eastAsia"/>
                <w:szCs w:val="21"/>
              </w:rPr>
              <w:br/>
              <w:t>6.背部档水板1155*65、左右挡板400*65，前横梁、中间横梁全部采用高强度挤出铝合金模具型材，各部分连接设置专用定位件，并用高强度内六角螺丝连接，便于组装及拆卸，外观流线形设计，简洁美观,易碰撞处全部采用倒圆角，产品款式要求整体设计美观、合理、安全、牢固、耐用。金属表面经环氧树脂粉末喷涂高温固化处理。要做到承重性能强和耐酸碱、耐腐蚀。</w:t>
            </w:r>
            <w:r>
              <w:rPr>
                <w:rFonts w:ascii="宋体" w:eastAsia="宋体" w:hAnsi="宋体" w:cs="宋体" w:hint="eastAsia"/>
                <w:szCs w:val="21"/>
              </w:rPr>
              <w:br/>
              <w:t>7.桌侧脚：桌侧脚设置专用孔位与地面固定，并配有跟台面同色ABS脚套装饰盖。</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9BA799D"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12</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D88216"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张</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6A0337D1" w14:textId="77777777" w:rsidR="00000000" w:rsidRDefault="00000000">
            <w:pPr>
              <w:pStyle w:val="affe"/>
              <w:rPr>
                <w:rFonts w:ascii="宋体" w:eastAsia="宋体" w:hAnsi="宋体" w:cs="宋体" w:hint="eastAsia"/>
                <w:szCs w:val="21"/>
              </w:rPr>
            </w:pPr>
          </w:p>
        </w:tc>
      </w:tr>
      <w:tr w:rsidR="00000000" w14:paraId="14E45114"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454181"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3</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EEAEC8"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实验室专用水槽柜</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B3FBFB"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450*600*850mm</w:t>
            </w:r>
          </w:p>
        </w:tc>
        <w:tc>
          <w:tcPr>
            <w:tcW w:w="219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3D6B768"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1.尺寸：450*600*850（不带滴水架）</w:t>
            </w:r>
            <w:r>
              <w:rPr>
                <w:rFonts w:ascii="宋体" w:eastAsia="宋体" w:hAnsi="宋体" w:cs="宋体" w:hint="eastAsia"/>
                <w:szCs w:val="21"/>
              </w:rPr>
              <w:br/>
              <w:t>2.外观。结构：水槽整体外观呈现长方体形式。采用两段式设计。分为水槽，和柜体两部分。</w:t>
            </w:r>
            <w:r>
              <w:rPr>
                <w:rFonts w:ascii="宋体" w:eastAsia="宋体" w:hAnsi="宋体" w:cs="宋体" w:hint="eastAsia"/>
                <w:szCs w:val="21"/>
              </w:rPr>
              <w:br/>
              <w:t>3.水槽大小450*600*380 ，采用PP塑料柜体采用一体注塑成型，耐强酸碱及有机溶剂，壁厚3mm，具有防溢出功能。采用实验室专用三联鹅颈水龙头。可选配加装洗眼器。水槽用螺丝与柜体固定。安全稳固。</w:t>
            </w:r>
            <w:r>
              <w:rPr>
                <w:rFonts w:ascii="宋体" w:eastAsia="宋体" w:hAnsi="宋体" w:cs="宋体" w:hint="eastAsia"/>
                <w:szCs w:val="21"/>
              </w:rPr>
              <w:br/>
              <w:t>4柜体采用围合式，前开门结构，安装简单，维修方便。上下底座与侧板均采用abs一体注塑成型，将侧板嵌入上下底座并用螺丝拉紧固定。外形方正，安全牢固。底座加装直径50MM橡胶底脚，采用8mm螺纹连接，牢固，防滑。</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46E7D8"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8</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E394C38"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套</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572DD8D5" w14:textId="77777777" w:rsidR="00000000" w:rsidRDefault="00000000">
            <w:pPr>
              <w:pStyle w:val="affe"/>
              <w:rPr>
                <w:rFonts w:ascii="宋体" w:eastAsia="宋体" w:hAnsi="宋体" w:cs="宋体" w:hint="eastAsia"/>
                <w:szCs w:val="21"/>
              </w:rPr>
            </w:pPr>
          </w:p>
        </w:tc>
      </w:tr>
      <w:tr w:rsidR="00000000" w14:paraId="6DDE6524"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071CBF"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4</w:t>
            </w:r>
          </w:p>
        </w:tc>
        <w:tc>
          <w:tcPr>
            <w:tcW w:w="624" w:type="pct"/>
            <w:tcBorders>
              <w:top w:val="single" w:sz="4" w:space="0" w:color="000000"/>
              <w:left w:val="single" w:sz="4" w:space="0" w:color="000000"/>
              <w:bottom w:val="single" w:sz="4" w:space="0" w:color="000000"/>
              <w:right w:val="single" w:sz="4" w:space="0" w:color="000000"/>
            </w:tcBorders>
            <w:vAlign w:val="center"/>
          </w:tcPr>
          <w:p w14:paraId="29E692DF"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实验室专用水槽</w:t>
            </w:r>
          </w:p>
        </w:tc>
        <w:tc>
          <w:tcPr>
            <w:tcW w:w="724" w:type="pct"/>
            <w:tcBorders>
              <w:top w:val="single" w:sz="4" w:space="0" w:color="000000"/>
              <w:left w:val="single" w:sz="4" w:space="0" w:color="000000"/>
              <w:bottom w:val="single" w:sz="4" w:space="0" w:color="000000"/>
              <w:right w:val="single" w:sz="4" w:space="0" w:color="000000"/>
            </w:tcBorders>
            <w:vAlign w:val="center"/>
          </w:tcPr>
          <w:p w14:paraId="0D9D336E"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550*450*850</w:t>
            </w:r>
          </w:p>
        </w:tc>
        <w:tc>
          <w:tcPr>
            <w:tcW w:w="2190" w:type="pct"/>
            <w:tcBorders>
              <w:top w:val="single" w:sz="4" w:space="0" w:color="000000"/>
              <w:left w:val="single" w:sz="4" w:space="0" w:color="000000"/>
              <w:bottom w:val="single" w:sz="4" w:space="0" w:color="000000"/>
              <w:right w:val="single" w:sz="4" w:space="0" w:color="000000"/>
            </w:tcBorders>
          </w:tcPr>
          <w:p w14:paraId="62CAC233"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5mm厚高密度PP一体成型，具有弹性、耐酸碱、耐热、耐有机溶剂，设置旋转防臭防封堵式底部设计，可根据需要，旋转下</w:t>
            </w:r>
            <w:r>
              <w:rPr>
                <w:rFonts w:ascii="宋体" w:eastAsia="宋体" w:hAnsi="宋体" w:cs="宋体" w:hint="eastAsia"/>
                <w:szCs w:val="21"/>
              </w:rPr>
              <w:lastRenderedPageBreak/>
              <w:t>部储水装置，决定是否储水和漏水。</w:t>
            </w:r>
          </w:p>
        </w:tc>
        <w:tc>
          <w:tcPr>
            <w:tcW w:w="391" w:type="pct"/>
            <w:tcBorders>
              <w:top w:val="single" w:sz="4" w:space="0" w:color="000000"/>
              <w:left w:val="single" w:sz="4" w:space="0" w:color="000000"/>
              <w:bottom w:val="single" w:sz="4" w:space="0" w:color="000000"/>
              <w:right w:val="single" w:sz="4" w:space="0" w:color="000000"/>
            </w:tcBorders>
            <w:vAlign w:val="center"/>
          </w:tcPr>
          <w:p w14:paraId="1789040F"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lastRenderedPageBreak/>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7E6D6BA4"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套</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46C77B9F" w14:textId="77777777" w:rsidR="00000000" w:rsidRDefault="00000000">
            <w:pPr>
              <w:pStyle w:val="affe"/>
              <w:rPr>
                <w:rFonts w:ascii="宋体" w:eastAsia="宋体" w:hAnsi="宋体" w:cs="宋体" w:hint="eastAsia"/>
                <w:szCs w:val="21"/>
              </w:rPr>
            </w:pPr>
          </w:p>
        </w:tc>
      </w:tr>
      <w:tr w:rsidR="00000000" w14:paraId="632EF4F7"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DB02E1"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5</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0A1B52"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三联高低位龙头</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C711B9" w14:textId="77777777" w:rsidR="00000000" w:rsidRDefault="00000000">
            <w:pPr>
              <w:pStyle w:val="affe"/>
              <w:rPr>
                <w:rFonts w:ascii="宋体" w:eastAsia="宋体" w:hAnsi="宋体" w:cs="宋体" w:hint="eastAsia"/>
                <w:szCs w:val="21"/>
              </w:rPr>
            </w:pP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FFC6A5"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 xml:space="preserve">鹅颈式实验室专用优质化验水嘴：要求防酸碱、防锈、防虹吸、防阻塞，表面环氧树脂喷涂。出水嘴为铜质瓷芯，高头，便于多用途使用，可拆卸清洗阻塞。出水嘴可拆卸，内有成型螺纹，可方便连接循环等特殊用水水管。 </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7452A7"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9</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9398AD"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套</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6654EDAD" w14:textId="77777777" w:rsidR="00000000" w:rsidRDefault="00000000">
            <w:pPr>
              <w:pStyle w:val="affe"/>
              <w:rPr>
                <w:rFonts w:ascii="宋体" w:eastAsia="宋体" w:hAnsi="宋体" w:cs="宋体" w:hint="eastAsia"/>
                <w:szCs w:val="21"/>
              </w:rPr>
            </w:pPr>
          </w:p>
        </w:tc>
      </w:tr>
      <w:tr w:rsidR="00000000" w14:paraId="7680E0B1"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788FE2"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6</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349702"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多功能实验下水装置</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9213A0"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定制</w:t>
            </w:r>
          </w:p>
        </w:tc>
        <w:tc>
          <w:tcPr>
            <w:tcW w:w="219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07AA2F"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水槽专配型排水管，不锈钢卡扣连接，安装方便不渗漏</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188460"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9</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9B0C4C"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套</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4133AD01" w14:textId="77777777" w:rsidR="00000000" w:rsidRDefault="00000000">
            <w:pPr>
              <w:pStyle w:val="affe"/>
              <w:rPr>
                <w:rFonts w:ascii="宋体" w:eastAsia="宋体" w:hAnsi="宋体" w:cs="宋体" w:hint="eastAsia"/>
                <w:szCs w:val="21"/>
              </w:rPr>
            </w:pPr>
          </w:p>
        </w:tc>
      </w:tr>
      <w:tr w:rsidR="00000000" w14:paraId="75DE8237"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38E4A1"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7</w:t>
            </w:r>
          </w:p>
        </w:tc>
        <w:tc>
          <w:tcPr>
            <w:tcW w:w="624" w:type="pct"/>
            <w:tcBorders>
              <w:top w:val="single" w:sz="4" w:space="0" w:color="000000"/>
              <w:left w:val="single" w:sz="4" w:space="0" w:color="000000"/>
              <w:bottom w:val="single" w:sz="4" w:space="0" w:color="000000"/>
              <w:right w:val="single" w:sz="4" w:space="0" w:color="000000"/>
            </w:tcBorders>
            <w:vAlign w:val="center"/>
          </w:tcPr>
          <w:p w14:paraId="26A7D7EC"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多功能柱</w:t>
            </w:r>
          </w:p>
        </w:tc>
        <w:tc>
          <w:tcPr>
            <w:tcW w:w="724" w:type="pct"/>
            <w:tcBorders>
              <w:top w:val="single" w:sz="4" w:space="0" w:color="000000"/>
              <w:left w:val="single" w:sz="4" w:space="0" w:color="000000"/>
              <w:bottom w:val="single" w:sz="4" w:space="0" w:color="000000"/>
              <w:right w:val="single" w:sz="4" w:space="0" w:color="000000"/>
            </w:tcBorders>
            <w:vAlign w:val="center"/>
          </w:tcPr>
          <w:p w14:paraId="10132DA3"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340*200*720mm</w:t>
            </w:r>
          </w:p>
        </w:tc>
        <w:tc>
          <w:tcPr>
            <w:tcW w:w="2190" w:type="pct"/>
            <w:tcBorders>
              <w:top w:val="single" w:sz="4" w:space="0" w:color="000000"/>
              <w:left w:val="single" w:sz="4" w:space="0" w:color="000000"/>
              <w:bottom w:val="single" w:sz="4" w:space="0" w:color="000000"/>
              <w:right w:val="single" w:sz="4" w:space="0" w:color="000000"/>
            </w:tcBorders>
            <w:vAlign w:val="center"/>
          </w:tcPr>
          <w:p w14:paraId="4ACA82D5"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整体采用厚度大于1.0mm厚优质一级冷轧镀锌钢板（SPCCT）经CNC机压成形、焊接制作，四脚圆弧处理，地脚线缩进3mm，前后二块黑白相间喷涂镀锌钢板,用内六角螺丝拼接而成，可拆装，内部隐藏实验线管及通风管道，方便检修。外观要求：1.喷涂应无漏喷、锈蚀和脱色、掉色现象；2.涂层应光滑均匀，色泽一致，应无流挂、疙瘩、邹皮、飞漆等缺陷；</w:t>
            </w:r>
          </w:p>
        </w:tc>
        <w:tc>
          <w:tcPr>
            <w:tcW w:w="391" w:type="pct"/>
            <w:tcBorders>
              <w:top w:val="single" w:sz="4" w:space="0" w:color="000000"/>
              <w:left w:val="single" w:sz="4" w:space="0" w:color="000000"/>
              <w:bottom w:val="single" w:sz="4" w:space="0" w:color="000000"/>
              <w:right w:val="single" w:sz="4" w:space="0" w:color="000000"/>
            </w:tcBorders>
            <w:vAlign w:val="center"/>
          </w:tcPr>
          <w:p w14:paraId="5609FD32"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12</w:t>
            </w:r>
          </w:p>
        </w:tc>
        <w:tc>
          <w:tcPr>
            <w:tcW w:w="383" w:type="pct"/>
            <w:tcBorders>
              <w:top w:val="single" w:sz="4" w:space="0" w:color="000000"/>
              <w:left w:val="single" w:sz="4" w:space="0" w:color="000000"/>
              <w:bottom w:val="single" w:sz="4" w:space="0" w:color="000000"/>
              <w:right w:val="single" w:sz="4" w:space="0" w:color="000000"/>
            </w:tcBorders>
            <w:vAlign w:val="center"/>
          </w:tcPr>
          <w:p w14:paraId="58433C82"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套</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26751CCC" w14:textId="77777777" w:rsidR="00000000" w:rsidRDefault="00000000">
            <w:pPr>
              <w:pStyle w:val="affe"/>
              <w:rPr>
                <w:rFonts w:ascii="宋体" w:eastAsia="宋体" w:hAnsi="宋体" w:cs="宋体" w:hint="eastAsia"/>
                <w:szCs w:val="21"/>
              </w:rPr>
            </w:pPr>
          </w:p>
        </w:tc>
      </w:tr>
      <w:tr w:rsidR="00000000" w14:paraId="557AEE30"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367C73"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8</w:t>
            </w:r>
          </w:p>
        </w:tc>
        <w:tc>
          <w:tcPr>
            <w:tcW w:w="624" w:type="pct"/>
            <w:tcBorders>
              <w:top w:val="single" w:sz="4" w:space="0" w:color="000000"/>
              <w:left w:val="single" w:sz="4" w:space="0" w:color="000000"/>
              <w:bottom w:val="single" w:sz="4" w:space="0" w:color="000000"/>
              <w:right w:val="single" w:sz="4" w:space="0" w:color="000000"/>
            </w:tcBorders>
            <w:vAlign w:val="center"/>
          </w:tcPr>
          <w:p w14:paraId="69514D5F"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学生电源</w:t>
            </w:r>
          </w:p>
        </w:tc>
        <w:tc>
          <w:tcPr>
            <w:tcW w:w="724" w:type="pct"/>
            <w:tcBorders>
              <w:top w:val="single" w:sz="4" w:space="0" w:color="000000"/>
              <w:left w:val="single" w:sz="4" w:space="0" w:color="000000"/>
              <w:bottom w:val="single" w:sz="4" w:space="0" w:color="000000"/>
              <w:right w:val="single" w:sz="4" w:space="0" w:color="000000"/>
            </w:tcBorders>
            <w:vAlign w:val="center"/>
          </w:tcPr>
          <w:p w14:paraId="6F12309E"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153*102mm</w:t>
            </w:r>
          </w:p>
        </w:tc>
        <w:tc>
          <w:tcPr>
            <w:tcW w:w="2190" w:type="pct"/>
            <w:tcBorders>
              <w:top w:val="single" w:sz="4" w:space="0" w:color="000000"/>
              <w:left w:val="single" w:sz="4" w:space="0" w:color="000000"/>
              <w:bottom w:val="single" w:sz="4" w:space="0" w:color="000000"/>
              <w:right w:val="single" w:sz="4" w:space="0" w:color="000000"/>
            </w:tcBorders>
            <w:vAlign w:val="center"/>
          </w:tcPr>
          <w:p w14:paraId="27E007F3"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 xml:space="preserve">ABS翻转式电源盒，可放置在实验台两侧，书包盒中间，也可置于台面，实验和安装都非常方便 </w:t>
            </w:r>
            <w:r>
              <w:rPr>
                <w:rFonts w:ascii="宋体" w:eastAsia="宋体" w:hAnsi="宋体" w:cs="宋体" w:hint="eastAsia"/>
                <w:szCs w:val="21"/>
              </w:rPr>
              <w:br/>
              <w:t xml:space="preserve">学生机电源采用0.56英寸数码显示界面，轻触开关操作，贴片元件生产技术，微电脑控制，3位1体数码显示电源电压 </w:t>
            </w:r>
            <w:r>
              <w:rPr>
                <w:rFonts w:ascii="宋体" w:eastAsia="宋体" w:hAnsi="宋体" w:cs="宋体" w:hint="eastAsia"/>
                <w:szCs w:val="21"/>
              </w:rPr>
              <w:br/>
              <w:t>正常供电情况下，学生机开机时面板电源指示灯点亮，电压显示0，需220V电源输出时，轻按ON/OFF按键，当电压显示上方的数字从0跳变到220且工作指示灯点亮时，在220V输出插座端有220V输出（电压高低视市电高低而定，可添加倒计时功能），220V插座均为带安全门的国标五孔插座，带过载保护</w:t>
            </w:r>
          </w:p>
        </w:tc>
        <w:tc>
          <w:tcPr>
            <w:tcW w:w="391" w:type="pct"/>
            <w:tcBorders>
              <w:top w:val="single" w:sz="4" w:space="0" w:color="000000"/>
              <w:left w:val="single" w:sz="4" w:space="0" w:color="000000"/>
              <w:bottom w:val="single" w:sz="4" w:space="0" w:color="000000"/>
              <w:right w:val="single" w:sz="4" w:space="0" w:color="000000"/>
            </w:tcBorders>
            <w:vAlign w:val="center"/>
          </w:tcPr>
          <w:p w14:paraId="589DB424"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12</w:t>
            </w:r>
          </w:p>
        </w:tc>
        <w:tc>
          <w:tcPr>
            <w:tcW w:w="383" w:type="pct"/>
            <w:tcBorders>
              <w:top w:val="single" w:sz="4" w:space="0" w:color="000000"/>
              <w:left w:val="single" w:sz="4" w:space="0" w:color="000000"/>
              <w:bottom w:val="single" w:sz="4" w:space="0" w:color="000000"/>
              <w:right w:val="single" w:sz="4" w:space="0" w:color="000000"/>
            </w:tcBorders>
            <w:vAlign w:val="center"/>
          </w:tcPr>
          <w:p w14:paraId="3514B221"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个</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760268C9" w14:textId="77777777" w:rsidR="00000000" w:rsidRDefault="00000000">
            <w:pPr>
              <w:pStyle w:val="affe"/>
              <w:rPr>
                <w:rFonts w:ascii="宋体" w:eastAsia="宋体" w:hAnsi="宋体" w:cs="宋体" w:hint="eastAsia"/>
                <w:szCs w:val="21"/>
              </w:rPr>
            </w:pPr>
          </w:p>
        </w:tc>
      </w:tr>
      <w:tr w:rsidR="00000000" w14:paraId="06FEC279"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109B59"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9</w:t>
            </w:r>
          </w:p>
        </w:tc>
        <w:tc>
          <w:tcPr>
            <w:tcW w:w="624" w:type="pct"/>
            <w:tcBorders>
              <w:top w:val="single" w:sz="4" w:space="0" w:color="000000"/>
              <w:left w:val="single" w:sz="4" w:space="0" w:color="000000"/>
              <w:bottom w:val="single" w:sz="4" w:space="0" w:color="000000"/>
              <w:right w:val="single" w:sz="4" w:space="0" w:color="000000"/>
            </w:tcBorders>
            <w:vAlign w:val="center"/>
          </w:tcPr>
          <w:p w14:paraId="6024A575"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教师总控台电源</w:t>
            </w:r>
          </w:p>
        </w:tc>
        <w:tc>
          <w:tcPr>
            <w:tcW w:w="724" w:type="pct"/>
            <w:tcBorders>
              <w:top w:val="single" w:sz="4" w:space="0" w:color="000000"/>
              <w:left w:val="single" w:sz="4" w:space="0" w:color="000000"/>
              <w:bottom w:val="single" w:sz="4" w:space="0" w:color="000000"/>
              <w:right w:val="single" w:sz="4" w:space="0" w:color="000000"/>
            </w:tcBorders>
            <w:vAlign w:val="center"/>
          </w:tcPr>
          <w:p w14:paraId="78EC6A91"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500*257</w:t>
            </w:r>
          </w:p>
        </w:tc>
        <w:tc>
          <w:tcPr>
            <w:tcW w:w="2190" w:type="pct"/>
            <w:tcBorders>
              <w:top w:val="single" w:sz="4" w:space="0" w:color="000000"/>
              <w:left w:val="single" w:sz="4" w:space="0" w:color="000000"/>
              <w:bottom w:val="single" w:sz="4" w:space="0" w:color="000000"/>
              <w:right w:val="single" w:sz="4" w:space="0" w:color="000000"/>
            </w:tcBorders>
            <w:vAlign w:val="center"/>
          </w:tcPr>
          <w:p w14:paraId="20C1408D"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 xml:space="preserve">安全电源总控台配备高响应度的总漏电保护器和分组短路保护器，可分组控制学生的高压电源，每组最大负载电流25A，总负载电流为63A，在线路中有漏电或过流的时候，会自动启动保护并切断电路，确保教师及学生实验的安全进行                                   </w:t>
            </w:r>
            <w:r>
              <w:rPr>
                <w:rFonts w:ascii="宋体" w:eastAsia="宋体" w:hAnsi="宋体" w:cs="宋体" w:hint="eastAsia"/>
                <w:szCs w:val="21"/>
              </w:rPr>
              <w:br/>
              <w:t xml:space="preserve">安全电源总控台采用耐磨、耐腐蚀、耐高温（≤140℃）的PC薄膜面板，指针表显示总电源220V输入电压和各组工作电流，面板清晰简洁，操作简单方便；在正常开启后有总电源和分组电源指示，交流电压指示处有总电源220V输入电压指示，当学生电源端有负载时，每组对应的电流表会有指示，无负载时电流表不动作                                                                                                             </w:t>
            </w:r>
            <w:r>
              <w:rPr>
                <w:rFonts w:ascii="宋体" w:eastAsia="宋体" w:hAnsi="宋体" w:cs="宋体" w:hint="eastAsia"/>
                <w:szCs w:val="21"/>
              </w:rPr>
              <w:br/>
              <w:t xml:space="preserve">220V交流输出为两位带安全门的国标五孔插座，为教师做实验提供220V电源                                                                                                             </w:t>
            </w:r>
          </w:p>
        </w:tc>
        <w:tc>
          <w:tcPr>
            <w:tcW w:w="391" w:type="pct"/>
            <w:tcBorders>
              <w:top w:val="single" w:sz="4" w:space="0" w:color="000000"/>
              <w:left w:val="single" w:sz="4" w:space="0" w:color="000000"/>
              <w:bottom w:val="single" w:sz="4" w:space="0" w:color="000000"/>
              <w:right w:val="single" w:sz="4" w:space="0" w:color="000000"/>
            </w:tcBorders>
            <w:vAlign w:val="center"/>
          </w:tcPr>
          <w:p w14:paraId="30D62F13"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23D8BB2E"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台</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4C918DEE" w14:textId="77777777" w:rsidR="00000000" w:rsidRDefault="00000000">
            <w:pPr>
              <w:pStyle w:val="affe"/>
              <w:rPr>
                <w:rFonts w:ascii="宋体" w:eastAsia="宋体" w:hAnsi="宋体" w:cs="宋体" w:hint="eastAsia"/>
                <w:szCs w:val="21"/>
              </w:rPr>
            </w:pPr>
          </w:p>
        </w:tc>
      </w:tr>
      <w:tr w:rsidR="00000000" w14:paraId="4705479C"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775BB8"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10</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0691C9"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实践专用凳</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13B440"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Φ315*450-50</w:t>
            </w:r>
            <w:r>
              <w:rPr>
                <w:rFonts w:ascii="宋体" w:eastAsia="宋体" w:hAnsi="宋体" w:cs="宋体" w:hint="eastAsia"/>
                <w:szCs w:val="21"/>
              </w:rPr>
              <w:lastRenderedPageBreak/>
              <w:t>0mm</w:t>
            </w: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F6A1C4"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lastRenderedPageBreak/>
              <w:t>规格：Φ300*450-500；螺旋升降式椭圆形钢架结构4脚凳。</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A89D9F"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25</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B396D5"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张</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50AE3A74" w14:textId="77777777" w:rsidR="00000000" w:rsidRDefault="00000000">
            <w:pPr>
              <w:pStyle w:val="affe"/>
              <w:rPr>
                <w:rFonts w:ascii="宋体" w:eastAsia="宋体" w:hAnsi="宋体" w:cs="宋体" w:hint="eastAsia"/>
                <w:szCs w:val="21"/>
              </w:rPr>
            </w:pPr>
          </w:p>
        </w:tc>
      </w:tr>
      <w:tr w:rsidR="00000000" w14:paraId="033821D7"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9912D9"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11</w:t>
            </w:r>
          </w:p>
        </w:tc>
        <w:tc>
          <w:tcPr>
            <w:tcW w:w="624" w:type="pct"/>
            <w:tcBorders>
              <w:top w:val="single" w:sz="4" w:space="0" w:color="000000"/>
              <w:left w:val="single" w:sz="4" w:space="0" w:color="000000"/>
              <w:bottom w:val="single" w:sz="4" w:space="0" w:color="000000"/>
              <w:right w:val="single" w:sz="4" w:space="0" w:color="000000"/>
            </w:tcBorders>
            <w:vAlign w:val="center"/>
          </w:tcPr>
          <w:p w14:paraId="7B74ED3D"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通风演示柜</w:t>
            </w:r>
          </w:p>
        </w:tc>
        <w:tc>
          <w:tcPr>
            <w:tcW w:w="724" w:type="pct"/>
            <w:tcBorders>
              <w:top w:val="single" w:sz="4" w:space="0" w:color="000000"/>
              <w:left w:val="single" w:sz="4" w:space="0" w:color="000000"/>
              <w:bottom w:val="single" w:sz="4" w:space="0" w:color="000000"/>
              <w:right w:val="single" w:sz="4" w:space="0" w:color="000000"/>
            </w:tcBorders>
            <w:vAlign w:val="center"/>
          </w:tcPr>
          <w:p w14:paraId="4FBE3844"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1200*850*900</w:t>
            </w:r>
          </w:p>
        </w:tc>
        <w:tc>
          <w:tcPr>
            <w:tcW w:w="2190" w:type="pct"/>
            <w:tcBorders>
              <w:top w:val="single" w:sz="4" w:space="0" w:color="000000"/>
              <w:left w:val="single" w:sz="4" w:space="0" w:color="000000"/>
              <w:bottom w:val="single" w:sz="4" w:space="0" w:color="000000"/>
              <w:right w:val="single" w:sz="4" w:space="0" w:color="000000"/>
            </w:tcBorders>
            <w:vAlign w:val="center"/>
          </w:tcPr>
          <w:p w14:paraId="4F817353"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移动通风柜可以放置教室任意位置，可以利用吊装快速；连接水电气，四周均采用透明玻璃，可以使学生任何方向近距离观察老师实验过程。</w:t>
            </w:r>
            <w:r>
              <w:rPr>
                <w:rFonts w:ascii="宋体" w:eastAsia="宋体" w:hAnsi="宋体" w:cs="宋体" w:hint="eastAsia"/>
                <w:szCs w:val="21"/>
              </w:rPr>
              <w:br/>
              <w:t>1. 四面采用钢化玻璃，正面侧面采用12mm热弯弧形整体玻璃，提供实验过程中最高级别的安全性。</w:t>
            </w:r>
            <w:r>
              <w:rPr>
                <w:rFonts w:ascii="宋体" w:eastAsia="宋体" w:hAnsi="宋体" w:cs="宋体" w:hint="eastAsia"/>
                <w:szCs w:val="21"/>
              </w:rPr>
              <w:br/>
              <w:t>2. 整体采用分体组合式柜体结构，中间（操作台面），上部柜体内含单侧独立抽气式接口，下部采用储水仓机构。侧面可以打开可以储藏排气管和供给线缆；</w:t>
            </w:r>
            <w:r>
              <w:rPr>
                <w:rFonts w:ascii="宋体" w:eastAsia="宋体" w:hAnsi="宋体" w:cs="宋体" w:hint="eastAsia"/>
                <w:szCs w:val="21"/>
              </w:rPr>
              <w:br/>
              <w:t>3．外壳采用厚1.2mm（含）以上优质冷轧钢板冲压成型制作，表面经耐酸碱环氧树脂喷涂处理；</w:t>
            </w:r>
            <w:r>
              <w:rPr>
                <w:rFonts w:ascii="宋体" w:eastAsia="宋体" w:hAnsi="宋体" w:cs="宋体" w:hint="eastAsia"/>
                <w:szCs w:val="21"/>
              </w:rPr>
              <w:br/>
              <w:t>4．台面要求采用12.7mm厚实芯理化板，结构坚固致密，能抗强冲击，耐强酸碱，耐高温，更具有良好的承重性能；</w:t>
            </w:r>
            <w:r>
              <w:rPr>
                <w:rFonts w:ascii="宋体" w:eastAsia="宋体" w:hAnsi="宋体" w:cs="宋体" w:hint="eastAsia"/>
                <w:szCs w:val="21"/>
              </w:rPr>
              <w:br/>
              <w:t>5．采用放炫目的内部照明设备为实验提供最佳的照明环境照明：</w:t>
            </w:r>
            <w:r>
              <w:rPr>
                <w:rFonts w:ascii="宋体" w:eastAsia="宋体" w:hAnsi="宋体" w:cs="宋体" w:hint="eastAsia"/>
                <w:szCs w:val="21"/>
              </w:rPr>
              <w:br/>
              <w:t>6．门把手采用挤铝件，后期喷涂处理，两端封口堵头；</w:t>
            </w:r>
            <w:r>
              <w:rPr>
                <w:rFonts w:ascii="宋体" w:eastAsia="宋体" w:hAnsi="宋体" w:cs="宋体" w:hint="eastAsia"/>
                <w:szCs w:val="21"/>
              </w:rPr>
              <w:br/>
              <w:t>7．顶部气流板采用5mm厚抗倍特板，安装位置与角度需使排气分布均匀，无死角，在标准状况下，导流板上方与中、下方出风口排风量比例各约50±10%，以确保不同比重之气体均能有效排除，另并具手动可调排风量比例设计，可提高中、下方出风口排风量比例至80%以上；</w:t>
            </w:r>
            <w:r>
              <w:rPr>
                <w:rFonts w:ascii="宋体" w:eastAsia="宋体" w:hAnsi="宋体" w:cs="宋体" w:hint="eastAsia"/>
                <w:szCs w:val="21"/>
              </w:rPr>
              <w:br/>
              <w:t>8．水槽采用PP制作，耐酸碱一体成型小水杯；</w:t>
            </w:r>
            <w:r>
              <w:rPr>
                <w:rFonts w:ascii="宋体" w:eastAsia="宋体" w:hAnsi="宋体" w:cs="宋体" w:hint="eastAsia"/>
                <w:szCs w:val="21"/>
              </w:rPr>
              <w:br/>
              <w:t>9．化验水咀采用实验室专用单口烤漆水咀；</w:t>
            </w:r>
            <w:r>
              <w:rPr>
                <w:rFonts w:ascii="宋体" w:eastAsia="宋体" w:hAnsi="宋体" w:cs="宋体" w:hint="eastAsia"/>
                <w:szCs w:val="21"/>
              </w:rPr>
              <w:br/>
              <w:t>10．移动门窗口采用5mm厚的钢化防暴玻璃。内部采用垂体平衡装置，可以停留在上下任何位置；</w:t>
            </w:r>
            <w:r>
              <w:rPr>
                <w:rFonts w:ascii="宋体" w:eastAsia="宋体" w:hAnsi="宋体" w:cs="宋体" w:hint="eastAsia"/>
                <w:szCs w:val="21"/>
              </w:rPr>
              <w:br/>
              <w:t>11.移门立柱采用挤铝件一体成型，内置升降机构，手动移门机构。</w:t>
            </w:r>
            <w:r>
              <w:rPr>
                <w:rFonts w:ascii="宋体" w:eastAsia="宋体" w:hAnsi="宋体" w:cs="宋体" w:hint="eastAsia"/>
                <w:szCs w:val="21"/>
              </w:rPr>
              <w:br/>
              <w:t>12.底部可以选择安装移动轮机构，可以使通风柜移到教室任何位置</w:t>
            </w:r>
          </w:p>
        </w:tc>
        <w:tc>
          <w:tcPr>
            <w:tcW w:w="391" w:type="pct"/>
            <w:tcBorders>
              <w:top w:val="single" w:sz="4" w:space="0" w:color="000000"/>
              <w:left w:val="single" w:sz="4" w:space="0" w:color="000000"/>
              <w:bottom w:val="single" w:sz="4" w:space="0" w:color="000000"/>
              <w:right w:val="single" w:sz="4" w:space="0" w:color="000000"/>
            </w:tcBorders>
            <w:vAlign w:val="center"/>
          </w:tcPr>
          <w:p w14:paraId="34322333"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027D3286"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套</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1807EDBD" w14:textId="77777777" w:rsidR="00000000" w:rsidRDefault="00000000">
            <w:pPr>
              <w:pStyle w:val="affe"/>
              <w:rPr>
                <w:rFonts w:ascii="宋体" w:eastAsia="宋体" w:hAnsi="宋体" w:cs="宋体" w:hint="eastAsia"/>
                <w:szCs w:val="21"/>
              </w:rPr>
            </w:pPr>
          </w:p>
        </w:tc>
      </w:tr>
      <w:tr w:rsidR="00000000" w14:paraId="593C7F1F"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76E5BD"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12</w:t>
            </w:r>
          </w:p>
        </w:tc>
        <w:tc>
          <w:tcPr>
            <w:tcW w:w="624" w:type="pct"/>
            <w:tcBorders>
              <w:top w:val="single" w:sz="4" w:space="0" w:color="000000"/>
              <w:left w:val="single" w:sz="4" w:space="0" w:color="000000"/>
              <w:bottom w:val="single" w:sz="4" w:space="0" w:color="000000"/>
              <w:right w:val="single" w:sz="4" w:space="0" w:color="000000"/>
            </w:tcBorders>
            <w:vAlign w:val="center"/>
          </w:tcPr>
          <w:p w14:paraId="3B5832B8"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边台</w:t>
            </w:r>
          </w:p>
        </w:tc>
        <w:tc>
          <w:tcPr>
            <w:tcW w:w="724" w:type="pct"/>
            <w:tcBorders>
              <w:top w:val="single" w:sz="4" w:space="0" w:color="000000"/>
              <w:left w:val="single" w:sz="4" w:space="0" w:color="000000"/>
              <w:bottom w:val="single" w:sz="4" w:space="0" w:color="000000"/>
              <w:right w:val="single" w:sz="4" w:space="0" w:color="000000"/>
            </w:tcBorders>
            <w:vAlign w:val="center"/>
          </w:tcPr>
          <w:p w14:paraId="419E8A05"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5550*600*800</w:t>
            </w:r>
          </w:p>
        </w:tc>
        <w:tc>
          <w:tcPr>
            <w:tcW w:w="2190" w:type="pct"/>
            <w:tcBorders>
              <w:top w:val="single" w:sz="4" w:space="0" w:color="000000"/>
              <w:left w:val="single" w:sz="4" w:space="0" w:color="000000"/>
              <w:bottom w:val="single" w:sz="4" w:space="0" w:color="000000"/>
              <w:right w:val="single" w:sz="4" w:space="0" w:color="000000"/>
            </w:tcBorders>
            <w:vAlign w:val="center"/>
          </w:tcPr>
          <w:p w14:paraId="7A21BF19" w14:textId="77777777" w:rsidR="00162D07" w:rsidRDefault="00000000">
            <w:pPr>
              <w:pStyle w:val="affe"/>
              <w:jc w:val="left"/>
              <w:rPr>
                <w:rFonts w:ascii="宋体" w:eastAsia="宋体" w:hAnsi="宋体" w:cs="宋体"/>
                <w:szCs w:val="21"/>
              </w:rPr>
            </w:pPr>
            <w:r>
              <w:rPr>
                <w:rFonts w:ascii="宋体" w:eastAsia="宋体" w:hAnsi="宋体" w:cs="宋体" w:hint="eastAsia"/>
                <w:szCs w:val="21"/>
              </w:rPr>
              <w:t>全钢结构</w:t>
            </w:r>
            <w:r>
              <w:rPr>
                <w:rFonts w:ascii="宋体" w:eastAsia="宋体" w:hAnsi="宋体" w:cs="宋体" w:hint="eastAsia"/>
                <w:szCs w:val="21"/>
              </w:rPr>
              <w:br/>
              <w:t>台面：采用12.7mm实芯理化板制作，周边成型厚度为25.4mm，具有防腐蚀、耐酸碱、耐高温耐磨、耐热、抗老化、无毒、易清洁、耐冲击、抗化学和污染性能; 实芯理化板</w:t>
            </w:r>
          </w:p>
          <w:p w14:paraId="7BAD27C0" w14:textId="77777777" w:rsidR="00000000" w:rsidRDefault="00000000">
            <w:pPr>
              <w:pStyle w:val="affe"/>
              <w:jc w:val="left"/>
              <w:rPr>
                <w:rFonts w:ascii="宋体" w:eastAsia="宋体" w:hAnsi="宋体" w:cs="宋体" w:hint="eastAsia"/>
                <w:szCs w:val="21"/>
              </w:rPr>
            </w:pPr>
          </w:p>
        </w:tc>
        <w:tc>
          <w:tcPr>
            <w:tcW w:w="391" w:type="pct"/>
            <w:tcBorders>
              <w:top w:val="single" w:sz="4" w:space="0" w:color="000000"/>
              <w:left w:val="single" w:sz="4" w:space="0" w:color="000000"/>
              <w:bottom w:val="single" w:sz="4" w:space="0" w:color="000000"/>
              <w:right w:val="single" w:sz="4" w:space="0" w:color="000000"/>
            </w:tcBorders>
            <w:vAlign w:val="center"/>
          </w:tcPr>
          <w:p w14:paraId="3CDAF2C0"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369F8F49"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张</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2248ADB3" w14:textId="77777777" w:rsidR="00000000" w:rsidRDefault="00000000">
            <w:pPr>
              <w:pStyle w:val="affe"/>
              <w:rPr>
                <w:rFonts w:ascii="宋体" w:eastAsia="宋体" w:hAnsi="宋体" w:cs="宋体" w:hint="eastAsia"/>
                <w:szCs w:val="21"/>
              </w:rPr>
            </w:pPr>
          </w:p>
        </w:tc>
      </w:tr>
      <w:tr w:rsidR="00000000" w14:paraId="263D8093"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E5B2F7"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13</w:t>
            </w:r>
          </w:p>
        </w:tc>
        <w:tc>
          <w:tcPr>
            <w:tcW w:w="624" w:type="pct"/>
            <w:tcBorders>
              <w:top w:val="single" w:sz="4" w:space="0" w:color="000000"/>
              <w:left w:val="single" w:sz="4" w:space="0" w:color="000000"/>
              <w:bottom w:val="single" w:sz="4" w:space="0" w:color="000000"/>
              <w:right w:val="single" w:sz="4" w:space="0" w:color="000000"/>
            </w:tcBorders>
            <w:vAlign w:val="center"/>
          </w:tcPr>
          <w:p w14:paraId="070F5406"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仪器柜</w:t>
            </w:r>
          </w:p>
        </w:tc>
        <w:tc>
          <w:tcPr>
            <w:tcW w:w="724" w:type="pct"/>
            <w:tcBorders>
              <w:top w:val="single" w:sz="4" w:space="0" w:color="000000"/>
              <w:left w:val="single" w:sz="4" w:space="0" w:color="000000"/>
              <w:bottom w:val="single" w:sz="4" w:space="0" w:color="000000"/>
              <w:right w:val="single" w:sz="4" w:space="0" w:color="000000"/>
            </w:tcBorders>
            <w:vAlign w:val="center"/>
          </w:tcPr>
          <w:p w14:paraId="721716AF"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1000*500*2000</w:t>
            </w:r>
          </w:p>
        </w:tc>
        <w:tc>
          <w:tcPr>
            <w:tcW w:w="2190" w:type="pct"/>
            <w:tcBorders>
              <w:top w:val="single" w:sz="4" w:space="0" w:color="000000"/>
              <w:left w:val="single" w:sz="4" w:space="0" w:color="000000"/>
              <w:bottom w:val="single" w:sz="4" w:space="0" w:color="000000"/>
              <w:right w:val="single" w:sz="4" w:space="0" w:color="000000"/>
            </w:tcBorders>
            <w:vAlign w:val="center"/>
          </w:tcPr>
          <w:p w14:paraId="7ACE3F3B"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全钢结构，每个柜体均应为完整独立的落地型全钢制柜体设计。柜体采用优质钢材裸板厚度大于1.0mm一级冷轧钢板冲折制作，表面经磷化等防腐处理后再经环氧树</w:t>
            </w:r>
            <w:r>
              <w:rPr>
                <w:rFonts w:ascii="宋体" w:eastAsia="宋体" w:hAnsi="宋体" w:cs="宋体" w:hint="eastAsia"/>
                <w:szCs w:val="21"/>
              </w:rPr>
              <w:lastRenderedPageBreak/>
              <w:t>脂静电粉末喷涂。采用双开门型式，上部为玻璃开门（门框为整板开孔，双层门），下部为钢制开门（双层门）。上下柜各配置一块钢制层板，层板高度可以上下调节，不锈钢弓形拉手。</w:t>
            </w:r>
          </w:p>
        </w:tc>
        <w:tc>
          <w:tcPr>
            <w:tcW w:w="391" w:type="pct"/>
            <w:tcBorders>
              <w:top w:val="single" w:sz="4" w:space="0" w:color="000000"/>
              <w:left w:val="single" w:sz="4" w:space="0" w:color="000000"/>
              <w:bottom w:val="single" w:sz="4" w:space="0" w:color="000000"/>
              <w:right w:val="single" w:sz="4" w:space="0" w:color="000000"/>
            </w:tcBorders>
            <w:vAlign w:val="center"/>
          </w:tcPr>
          <w:p w14:paraId="555CA235"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lastRenderedPageBreak/>
              <w:t>5</w:t>
            </w:r>
          </w:p>
        </w:tc>
        <w:tc>
          <w:tcPr>
            <w:tcW w:w="383" w:type="pct"/>
            <w:tcBorders>
              <w:top w:val="single" w:sz="4" w:space="0" w:color="000000"/>
              <w:left w:val="single" w:sz="4" w:space="0" w:color="000000"/>
              <w:bottom w:val="single" w:sz="4" w:space="0" w:color="000000"/>
              <w:right w:val="single" w:sz="4" w:space="0" w:color="000000"/>
            </w:tcBorders>
            <w:vAlign w:val="center"/>
          </w:tcPr>
          <w:p w14:paraId="5DC7BB1F"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个</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5262755E" w14:textId="77777777" w:rsidR="00000000" w:rsidRDefault="00000000">
            <w:pPr>
              <w:pStyle w:val="affe"/>
              <w:rPr>
                <w:rFonts w:ascii="宋体" w:eastAsia="宋体" w:hAnsi="宋体" w:cs="宋体" w:hint="eastAsia"/>
                <w:szCs w:val="21"/>
              </w:rPr>
            </w:pPr>
          </w:p>
        </w:tc>
      </w:tr>
      <w:tr w:rsidR="00000000" w14:paraId="0874017D"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7A50AF"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14</w:t>
            </w:r>
          </w:p>
        </w:tc>
        <w:tc>
          <w:tcPr>
            <w:tcW w:w="624" w:type="pct"/>
            <w:tcBorders>
              <w:top w:val="single" w:sz="4" w:space="0" w:color="000000"/>
              <w:left w:val="single" w:sz="4" w:space="0" w:color="000000"/>
              <w:bottom w:val="single" w:sz="4" w:space="0" w:color="000000"/>
              <w:right w:val="single" w:sz="4" w:space="0" w:color="000000"/>
            </w:tcBorders>
            <w:vAlign w:val="center"/>
          </w:tcPr>
          <w:p w14:paraId="0F7615C8"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紧急喷淋</w:t>
            </w:r>
          </w:p>
        </w:tc>
        <w:tc>
          <w:tcPr>
            <w:tcW w:w="724" w:type="pct"/>
            <w:tcBorders>
              <w:top w:val="single" w:sz="4" w:space="0" w:color="000000"/>
              <w:left w:val="single" w:sz="4" w:space="0" w:color="000000"/>
              <w:bottom w:val="single" w:sz="4" w:space="0" w:color="000000"/>
              <w:right w:val="single" w:sz="4" w:space="0" w:color="000000"/>
            </w:tcBorders>
            <w:vAlign w:val="center"/>
          </w:tcPr>
          <w:p w14:paraId="402E42B8" w14:textId="77777777" w:rsidR="00000000" w:rsidRDefault="00000000">
            <w:pPr>
              <w:pStyle w:val="affe"/>
              <w:rPr>
                <w:rFonts w:ascii="宋体" w:eastAsia="宋体" w:hAnsi="宋体" w:cs="宋体" w:hint="eastAsia"/>
                <w:szCs w:val="21"/>
              </w:rPr>
            </w:pPr>
          </w:p>
        </w:tc>
        <w:tc>
          <w:tcPr>
            <w:tcW w:w="2190" w:type="pct"/>
            <w:tcBorders>
              <w:top w:val="single" w:sz="4" w:space="0" w:color="000000"/>
              <w:left w:val="single" w:sz="4" w:space="0" w:color="000000"/>
              <w:bottom w:val="single" w:sz="4" w:space="0" w:color="000000"/>
              <w:right w:val="single" w:sz="4" w:space="0" w:color="000000"/>
            </w:tcBorders>
            <w:vAlign w:val="center"/>
          </w:tcPr>
          <w:p w14:paraId="49C25500"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304不锈钢，ABS涂层双口，喷塑防腐，复合式紧急喷淋洗眼装置</w:t>
            </w:r>
          </w:p>
        </w:tc>
        <w:tc>
          <w:tcPr>
            <w:tcW w:w="391" w:type="pct"/>
            <w:tcBorders>
              <w:top w:val="single" w:sz="4" w:space="0" w:color="000000"/>
              <w:left w:val="single" w:sz="4" w:space="0" w:color="000000"/>
              <w:bottom w:val="single" w:sz="4" w:space="0" w:color="000000"/>
              <w:right w:val="single" w:sz="4" w:space="0" w:color="000000"/>
            </w:tcBorders>
            <w:vAlign w:val="center"/>
          </w:tcPr>
          <w:p w14:paraId="3F43B7C4"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23EDC115"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个</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7315052A" w14:textId="7E2584AD" w:rsidR="00000000" w:rsidRDefault="0033754E">
            <w:pPr>
              <w:pStyle w:val="affe"/>
              <w:rPr>
                <w:rFonts w:ascii="宋体" w:eastAsia="宋体" w:hAnsi="宋体" w:cs="宋体" w:hint="eastAsia"/>
                <w:szCs w:val="21"/>
              </w:rPr>
            </w:pPr>
            <w:r>
              <w:rPr>
                <w:rFonts w:ascii="宋体" w:eastAsia="宋体" w:hAnsi="宋体" w:cs="宋体" w:hint="eastAsia"/>
                <w:noProof/>
                <w:szCs w:val="21"/>
              </w:rPr>
              <w:drawing>
                <wp:anchor distT="0" distB="0" distL="114300" distR="114300" simplePos="0" relativeHeight="251657728" behindDoc="0" locked="0" layoutInCell="1" allowOverlap="1" wp14:anchorId="29C07A2E" wp14:editId="64A7383E">
                  <wp:simplePos x="0" y="0"/>
                  <wp:positionH relativeFrom="column">
                    <wp:posOffset>0</wp:posOffset>
                  </wp:positionH>
                  <wp:positionV relativeFrom="paragraph">
                    <wp:posOffset>11430</wp:posOffset>
                  </wp:positionV>
                  <wp:extent cx="340995" cy="709295"/>
                  <wp:effectExtent l="0" t="0" r="0" b="0"/>
                  <wp:wrapNone/>
                  <wp:docPr id="12" name="图片_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0995" cy="7092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00000" w14:paraId="2909FAC2" w14:textId="77777777">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6569DB2B"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图文装饰</w:t>
            </w:r>
          </w:p>
        </w:tc>
      </w:tr>
      <w:tr w:rsidR="00000000" w14:paraId="559BFBB8"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E59ACC"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707866"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图文窗帘</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C7B74B" w14:textId="77777777" w:rsidR="00000000" w:rsidRDefault="00000000">
            <w:pPr>
              <w:pStyle w:val="affe"/>
              <w:rPr>
                <w:rFonts w:ascii="宋体" w:eastAsia="宋体" w:hAnsi="宋体" w:cs="宋体" w:hint="eastAsia"/>
                <w:szCs w:val="21"/>
              </w:rPr>
            </w:pP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CFBB12"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科普窗帘</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488112"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8C8014"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项</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1F1A78E0" w14:textId="77777777" w:rsidR="00000000" w:rsidRDefault="00000000">
            <w:pPr>
              <w:pStyle w:val="affe"/>
              <w:rPr>
                <w:rFonts w:ascii="宋体" w:eastAsia="宋体" w:hAnsi="宋体" w:cs="宋体" w:hint="eastAsia"/>
                <w:szCs w:val="21"/>
              </w:rPr>
            </w:pPr>
          </w:p>
        </w:tc>
      </w:tr>
      <w:tr w:rsidR="00000000" w14:paraId="2AB46E3C"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14B395"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2</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3A50FE"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墙布装饰</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41EF66" w14:textId="77777777" w:rsidR="00000000" w:rsidRDefault="00000000">
            <w:pPr>
              <w:pStyle w:val="affe"/>
              <w:rPr>
                <w:rFonts w:ascii="宋体" w:eastAsia="宋体" w:hAnsi="宋体" w:cs="宋体" w:hint="eastAsia"/>
                <w:szCs w:val="21"/>
              </w:rPr>
            </w:pP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89EEB3"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喷绘墙布</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F973048"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23F92C"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项</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1D1ADD9C" w14:textId="77777777" w:rsidR="00000000" w:rsidRDefault="00000000">
            <w:pPr>
              <w:pStyle w:val="affe"/>
              <w:rPr>
                <w:rFonts w:ascii="宋体" w:eastAsia="宋体" w:hAnsi="宋体" w:cs="宋体" w:hint="eastAsia"/>
                <w:szCs w:val="21"/>
              </w:rPr>
            </w:pPr>
          </w:p>
        </w:tc>
      </w:tr>
      <w:tr w:rsidR="00000000" w14:paraId="7A470CC7" w14:textId="77777777">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66F5AEFD"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系统布线</w:t>
            </w:r>
          </w:p>
        </w:tc>
      </w:tr>
      <w:tr w:rsidR="00000000" w14:paraId="7753D6D2" w14:textId="77777777" w:rsidTr="00162D07">
        <w:tc>
          <w:tcPr>
            <w:tcW w:w="324" w:type="pct"/>
            <w:tcBorders>
              <w:top w:val="single" w:sz="4" w:space="0" w:color="000000"/>
              <w:left w:val="single" w:sz="4" w:space="0" w:color="000000"/>
              <w:bottom w:val="single" w:sz="4" w:space="0" w:color="000000"/>
              <w:right w:val="single" w:sz="4" w:space="0" w:color="000000"/>
            </w:tcBorders>
            <w:vAlign w:val="center"/>
          </w:tcPr>
          <w:p w14:paraId="12C22B93"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624" w:type="pct"/>
            <w:tcBorders>
              <w:top w:val="single" w:sz="4" w:space="0" w:color="000000"/>
              <w:left w:val="single" w:sz="4" w:space="0" w:color="000000"/>
              <w:bottom w:val="single" w:sz="4" w:space="0" w:color="000000"/>
              <w:right w:val="single" w:sz="4" w:space="0" w:color="000000"/>
            </w:tcBorders>
            <w:vAlign w:val="center"/>
          </w:tcPr>
          <w:p w14:paraId="3E0E74DA"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电气布线</w:t>
            </w:r>
          </w:p>
        </w:tc>
        <w:tc>
          <w:tcPr>
            <w:tcW w:w="724" w:type="pct"/>
            <w:tcBorders>
              <w:top w:val="single" w:sz="4" w:space="0" w:color="000000"/>
              <w:left w:val="single" w:sz="4" w:space="0" w:color="000000"/>
              <w:bottom w:val="single" w:sz="4" w:space="0" w:color="000000"/>
              <w:right w:val="single" w:sz="4" w:space="0" w:color="000000"/>
            </w:tcBorders>
            <w:vAlign w:val="center"/>
          </w:tcPr>
          <w:p w14:paraId="4BA5AFDA"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地面以上部分</w:t>
            </w:r>
          </w:p>
        </w:tc>
        <w:tc>
          <w:tcPr>
            <w:tcW w:w="2190" w:type="pct"/>
            <w:tcBorders>
              <w:top w:val="single" w:sz="4" w:space="0" w:color="000000"/>
              <w:left w:val="single" w:sz="4" w:space="0" w:color="000000"/>
              <w:bottom w:val="single" w:sz="4" w:space="0" w:color="000000"/>
              <w:right w:val="single" w:sz="4" w:space="0" w:color="000000"/>
            </w:tcBorders>
            <w:vAlign w:val="center"/>
          </w:tcPr>
          <w:p w14:paraId="2E58242D"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铜芯24芯，优质PVC国标管，耐压500V。</w:t>
            </w:r>
          </w:p>
        </w:tc>
        <w:tc>
          <w:tcPr>
            <w:tcW w:w="391" w:type="pct"/>
            <w:tcBorders>
              <w:top w:val="single" w:sz="4" w:space="0" w:color="000000"/>
              <w:left w:val="single" w:sz="4" w:space="0" w:color="000000"/>
              <w:bottom w:val="single" w:sz="4" w:space="0" w:color="000000"/>
              <w:right w:val="single" w:sz="4" w:space="0" w:color="000000"/>
            </w:tcBorders>
            <w:vAlign w:val="center"/>
          </w:tcPr>
          <w:p w14:paraId="06708DFF"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2704133B"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套</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62627C9F" w14:textId="77777777" w:rsidR="00000000" w:rsidRDefault="00000000">
            <w:pPr>
              <w:pStyle w:val="affe"/>
              <w:rPr>
                <w:rFonts w:ascii="宋体" w:eastAsia="宋体" w:hAnsi="宋体" w:cs="宋体" w:hint="eastAsia"/>
                <w:szCs w:val="21"/>
              </w:rPr>
            </w:pPr>
          </w:p>
        </w:tc>
      </w:tr>
      <w:tr w:rsidR="00000000" w14:paraId="685C836E" w14:textId="77777777" w:rsidTr="00162D07">
        <w:tc>
          <w:tcPr>
            <w:tcW w:w="324" w:type="pct"/>
            <w:tcBorders>
              <w:top w:val="single" w:sz="4" w:space="0" w:color="000000"/>
              <w:left w:val="single" w:sz="4" w:space="0" w:color="000000"/>
              <w:bottom w:val="single" w:sz="4" w:space="0" w:color="000000"/>
              <w:right w:val="single" w:sz="4" w:space="0" w:color="000000"/>
            </w:tcBorders>
            <w:vAlign w:val="center"/>
          </w:tcPr>
          <w:p w14:paraId="6665282E"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2</w:t>
            </w:r>
          </w:p>
        </w:tc>
        <w:tc>
          <w:tcPr>
            <w:tcW w:w="624" w:type="pct"/>
            <w:tcBorders>
              <w:top w:val="single" w:sz="4" w:space="0" w:color="000000"/>
              <w:left w:val="single" w:sz="4" w:space="0" w:color="000000"/>
              <w:bottom w:val="single" w:sz="4" w:space="0" w:color="000000"/>
              <w:right w:val="single" w:sz="4" w:space="0" w:color="000000"/>
            </w:tcBorders>
            <w:vAlign w:val="center"/>
          </w:tcPr>
          <w:p w14:paraId="51C34A25"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排水系统</w:t>
            </w:r>
          </w:p>
        </w:tc>
        <w:tc>
          <w:tcPr>
            <w:tcW w:w="724" w:type="pct"/>
            <w:tcBorders>
              <w:top w:val="single" w:sz="4" w:space="0" w:color="000000"/>
              <w:left w:val="single" w:sz="4" w:space="0" w:color="000000"/>
              <w:bottom w:val="single" w:sz="4" w:space="0" w:color="000000"/>
              <w:right w:val="single" w:sz="4" w:space="0" w:color="000000"/>
            </w:tcBorders>
            <w:vAlign w:val="center"/>
          </w:tcPr>
          <w:p w14:paraId="4C005AB0"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地面以上部分</w:t>
            </w:r>
          </w:p>
        </w:tc>
        <w:tc>
          <w:tcPr>
            <w:tcW w:w="2190" w:type="pct"/>
            <w:tcBorders>
              <w:top w:val="single" w:sz="4" w:space="0" w:color="000000"/>
              <w:left w:val="single" w:sz="4" w:space="0" w:color="000000"/>
              <w:bottom w:val="single" w:sz="4" w:space="0" w:color="000000"/>
              <w:right w:val="single" w:sz="4" w:space="0" w:color="000000"/>
            </w:tcBorders>
            <w:vAlign w:val="center"/>
          </w:tcPr>
          <w:p w14:paraId="44A3E555"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排水使用φ50mm国标优质UPVC专用排水管。</w:t>
            </w:r>
          </w:p>
        </w:tc>
        <w:tc>
          <w:tcPr>
            <w:tcW w:w="391" w:type="pct"/>
            <w:tcBorders>
              <w:top w:val="single" w:sz="4" w:space="0" w:color="000000"/>
              <w:left w:val="single" w:sz="4" w:space="0" w:color="000000"/>
              <w:bottom w:val="single" w:sz="4" w:space="0" w:color="000000"/>
              <w:right w:val="single" w:sz="4" w:space="0" w:color="000000"/>
            </w:tcBorders>
            <w:vAlign w:val="center"/>
          </w:tcPr>
          <w:p w14:paraId="5EA1CE16"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006C0487"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套</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4AF65D0C" w14:textId="77777777" w:rsidR="00000000" w:rsidRDefault="00000000">
            <w:pPr>
              <w:pStyle w:val="affe"/>
              <w:rPr>
                <w:rFonts w:ascii="宋体" w:eastAsia="宋体" w:hAnsi="宋体" w:cs="宋体" w:hint="eastAsia"/>
                <w:szCs w:val="21"/>
              </w:rPr>
            </w:pPr>
          </w:p>
        </w:tc>
      </w:tr>
      <w:tr w:rsidR="00000000" w14:paraId="72137238" w14:textId="77777777" w:rsidTr="00162D07">
        <w:tc>
          <w:tcPr>
            <w:tcW w:w="324" w:type="pct"/>
            <w:tcBorders>
              <w:top w:val="single" w:sz="4" w:space="0" w:color="000000"/>
              <w:left w:val="single" w:sz="4" w:space="0" w:color="000000"/>
              <w:bottom w:val="single" w:sz="4" w:space="0" w:color="000000"/>
              <w:right w:val="single" w:sz="4" w:space="0" w:color="000000"/>
            </w:tcBorders>
            <w:vAlign w:val="center"/>
          </w:tcPr>
          <w:p w14:paraId="402AF1BF"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3</w:t>
            </w:r>
          </w:p>
        </w:tc>
        <w:tc>
          <w:tcPr>
            <w:tcW w:w="624" w:type="pct"/>
            <w:tcBorders>
              <w:top w:val="single" w:sz="4" w:space="0" w:color="000000"/>
              <w:left w:val="single" w:sz="4" w:space="0" w:color="000000"/>
              <w:bottom w:val="single" w:sz="4" w:space="0" w:color="000000"/>
              <w:right w:val="single" w:sz="4" w:space="0" w:color="000000"/>
            </w:tcBorders>
            <w:vAlign w:val="center"/>
          </w:tcPr>
          <w:p w14:paraId="4A88FD9C"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给水系统</w:t>
            </w:r>
          </w:p>
        </w:tc>
        <w:tc>
          <w:tcPr>
            <w:tcW w:w="724" w:type="pct"/>
            <w:tcBorders>
              <w:top w:val="single" w:sz="4" w:space="0" w:color="000000"/>
              <w:left w:val="single" w:sz="4" w:space="0" w:color="000000"/>
              <w:bottom w:val="single" w:sz="4" w:space="0" w:color="000000"/>
              <w:right w:val="single" w:sz="4" w:space="0" w:color="000000"/>
            </w:tcBorders>
            <w:vAlign w:val="center"/>
          </w:tcPr>
          <w:p w14:paraId="04761F9E"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地面以上部分</w:t>
            </w:r>
          </w:p>
        </w:tc>
        <w:tc>
          <w:tcPr>
            <w:tcW w:w="2190" w:type="pct"/>
            <w:tcBorders>
              <w:top w:val="single" w:sz="4" w:space="0" w:color="000000"/>
              <w:left w:val="single" w:sz="4" w:space="0" w:color="000000"/>
              <w:bottom w:val="single" w:sz="4" w:space="0" w:color="000000"/>
              <w:right w:val="single" w:sz="4" w:space="0" w:color="000000"/>
            </w:tcBorders>
            <w:vAlign w:val="center"/>
          </w:tcPr>
          <w:p w14:paraId="42A7B0FD"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给水φ25mm用优质PPR热熔管,采用优质上水软管连接。</w:t>
            </w:r>
          </w:p>
        </w:tc>
        <w:tc>
          <w:tcPr>
            <w:tcW w:w="391" w:type="pct"/>
            <w:tcBorders>
              <w:top w:val="single" w:sz="4" w:space="0" w:color="000000"/>
              <w:left w:val="single" w:sz="4" w:space="0" w:color="000000"/>
              <w:bottom w:val="single" w:sz="4" w:space="0" w:color="000000"/>
              <w:right w:val="single" w:sz="4" w:space="0" w:color="000000"/>
            </w:tcBorders>
            <w:vAlign w:val="center"/>
          </w:tcPr>
          <w:p w14:paraId="363DA36A"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75B2FA9D"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套</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6E454275" w14:textId="77777777" w:rsidR="00000000" w:rsidRDefault="00000000">
            <w:pPr>
              <w:pStyle w:val="affe"/>
              <w:rPr>
                <w:rFonts w:ascii="宋体" w:eastAsia="宋体" w:hAnsi="宋体" w:cs="宋体" w:hint="eastAsia"/>
                <w:szCs w:val="21"/>
              </w:rPr>
            </w:pPr>
          </w:p>
        </w:tc>
      </w:tr>
      <w:tr w:rsidR="00000000" w14:paraId="1830ADFD" w14:textId="77777777">
        <w:tc>
          <w:tcPr>
            <w:tcW w:w="5000" w:type="pct"/>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6F11C7F3" w14:textId="77777777" w:rsidR="00000000" w:rsidRDefault="00000000">
            <w:pPr>
              <w:pStyle w:val="affe"/>
              <w:rPr>
                <w:rFonts w:ascii="宋体" w:eastAsia="宋体" w:hAnsi="宋体" w:cs="宋体" w:hint="eastAsia"/>
                <w:szCs w:val="21"/>
              </w:rPr>
            </w:pPr>
            <w:r>
              <w:rPr>
                <w:rFonts w:ascii="宋体" w:eastAsia="宋体" w:hAnsi="宋体" w:cs="宋体" w:hint="eastAsia"/>
                <w:b/>
                <w:bCs/>
                <w:szCs w:val="21"/>
              </w:rPr>
              <w:t>化学准备室</w:t>
            </w:r>
          </w:p>
        </w:tc>
      </w:tr>
      <w:tr w:rsidR="00000000" w14:paraId="015597ED"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8F8E5E"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序号</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4555C42"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名称</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C0F49E"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规格</w:t>
            </w:r>
          </w:p>
        </w:tc>
        <w:tc>
          <w:tcPr>
            <w:tcW w:w="219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75246B"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材质说明</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030099"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数量</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3AE4B8"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单位</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77653956"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备注</w:t>
            </w:r>
          </w:p>
        </w:tc>
      </w:tr>
      <w:tr w:rsidR="00000000" w14:paraId="65B8682A"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B1FFFE"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6B68327"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边台</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D21FE0"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3500*600*800</w:t>
            </w: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1D8A65"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全钢结构</w:t>
            </w:r>
            <w:r>
              <w:rPr>
                <w:rFonts w:ascii="宋体" w:eastAsia="宋体" w:hAnsi="宋体" w:cs="宋体" w:hint="eastAsia"/>
                <w:szCs w:val="21"/>
              </w:rPr>
              <w:br/>
              <w:t>台面：采用12.7mm实芯理化板制作，周边成型厚度为25.4mm，具有防腐蚀、耐酸碱、耐高温耐磨、耐热、抗老化、无毒、易清洁、耐冲击、抗化学和污染性能; 实芯理化板</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534378"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503951"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张</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43B3D9D4" w14:textId="77777777" w:rsidR="00000000" w:rsidRDefault="00000000">
            <w:pPr>
              <w:pStyle w:val="affe"/>
              <w:rPr>
                <w:rFonts w:ascii="宋体" w:eastAsia="宋体" w:hAnsi="宋体" w:cs="宋体" w:hint="eastAsia"/>
                <w:szCs w:val="21"/>
              </w:rPr>
            </w:pPr>
          </w:p>
        </w:tc>
      </w:tr>
      <w:tr w:rsidR="00000000" w14:paraId="44B9A39A"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80FE67"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2</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ACABE1"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试剂架</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4AB753"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2200*250*750</w:t>
            </w:r>
          </w:p>
        </w:tc>
        <w:tc>
          <w:tcPr>
            <w:tcW w:w="2190" w:type="pct"/>
            <w:tcBorders>
              <w:top w:val="single" w:sz="4" w:space="0" w:color="000000"/>
              <w:left w:val="single" w:sz="4" w:space="0" w:color="000000"/>
              <w:bottom w:val="single" w:sz="4" w:space="0" w:color="000000"/>
              <w:right w:val="single" w:sz="4" w:space="0" w:color="000000"/>
            </w:tcBorders>
            <w:vAlign w:val="center"/>
          </w:tcPr>
          <w:p w14:paraId="4967A3CC"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1. 铝合金结构，表面喷涂高温固化匀乳白环氧树脂喷涂理处理，具有较强的耐蚀性能，上下带塑胶模具堵头；</w:t>
            </w:r>
            <w:r>
              <w:rPr>
                <w:rFonts w:ascii="宋体" w:eastAsia="宋体" w:hAnsi="宋体" w:cs="宋体" w:hint="eastAsia"/>
                <w:szCs w:val="21"/>
              </w:rPr>
              <w:br/>
              <w:t>2. 试剂架立柱截面尺寸：42mm*82mm, 型材壁厚1.2mm；试剂架立柱双面升降槽，侧面双面镶嵌另色色条；</w:t>
            </w:r>
            <w:r>
              <w:rPr>
                <w:rFonts w:ascii="宋体" w:eastAsia="宋体" w:hAnsi="宋体" w:cs="宋体" w:hint="eastAsia"/>
                <w:szCs w:val="21"/>
              </w:rPr>
              <w:br/>
              <w:t>3. 试剂架托架1.0mm镀锌钢板，一次性冲压成型；试剂架护栏：护栏壁厚1.2mm，单面镶嵌另色色条。</w:t>
            </w:r>
            <w:r>
              <w:rPr>
                <w:rFonts w:ascii="宋体" w:eastAsia="宋体" w:hAnsi="宋体" w:cs="宋体" w:hint="eastAsia"/>
                <w:szCs w:val="21"/>
              </w:rPr>
              <w:br/>
              <w:t>4. 立杆牢固固定于C型钢架底端，层板采用8mm厚的玻璃，安装后用户可根据试剂大小上下高低无级调节。</w:t>
            </w:r>
          </w:p>
        </w:tc>
        <w:tc>
          <w:tcPr>
            <w:tcW w:w="391" w:type="pct"/>
            <w:tcBorders>
              <w:top w:val="single" w:sz="4" w:space="0" w:color="000000"/>
              <w:left w:val="single" w:sz="4" w:space="0" w:color="000000"/>
              <w:bottom w:val="single" w:sz="4" w:space="0" w:color="000000"/>
              <w:right w:val="single" w:sz="4" w:space="0" w:color="000000"/>
            </w:tcBorders>
            <w:vAlign w:val="center"/>
          </w:tcPr>
          <w:p w14:paraId="2803AF3D"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306680BE"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组</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6765BABC" w14:textId="77777777" w:rsidR="00000000" w:rsidRDefault="00000000">
            <w:pPr>
              <w:pStyle w:val="affe"/>
              <w:rPr>
                <w:rFonts w:ascii="宋体" w:eastAsia="宋体" w:hAnsi="宋体" w:cs="宋体" w:hint="eastAsia"/>
                <w:szCs w:val="21"/>
              </w:rPr>
            </w:pPr>
          </w:p>
        </w:tc>
      </w:tr>
      <w:tr w:rsidR="00000000" w14:paraId="6FD15180"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C6149A"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3</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1120A0"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实践专用凳</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1D7B4F"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Φ315*450-500mm</w:t>
            </w: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104FBB"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规格：Φ300*450-500；螺旋升降式椭圆形钢架结构4脚凳。</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8CF7E17"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252B4C"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张</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4BFACE83" w14:textId="77777777" w:rsidR="00000000" w:rsidRDefault="00000000">
            <w:pPr>
              <w:pStyle w:val="affe"/>
              <w:rPr>
                <w:rFonts w:ascii="宋体" w:eastAsia="宋体" w:hAnsi="宋体" w:cs="宋体" w:hint="eastAsia"/>
                <w:szCs w:val="21"/>
              </w:rPr>
            </w:pPr>
          </w:p>
        </w:tc>
      </w:tr>
      <w:tr w:rsidR="00000000" w14:paraId="1F551F4C"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309A81"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4</w:t>
            </w:r>
          </w:p>
        </w:tc>
        <w:tc>
          <w:tcPr>
            <w:tcW w:w="624" w:type="pct"/>
            <w:tcBorders>
              <w:top w:val="single" w:sz="4" w:space="0" w:color="000000"/>
              <w:left w:val="single" w:sz="4" w:space="0" w:color="000000"/>
              <w:bottom w:val="single" w:sz="4" w:space="0" w:color="000000"/>
              <w:right w:val="single" w:sz="4" w:space="0" w:color="000000"/>
            </w:tcBorders>
            <w:vAlign w:val="center"/>
          </w:tcPr>
          <w:p w14:paraId="7FA41C34"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实验室专用水槽</w:t>
            </w:r>
          </w:p>
        </w:tc>
        <w:tc>
          <w:tcPr>
            <w:tcW w:w="724" w:type="pct"/>
            <w:tcBorders>
              <w:top w:val="single" w:sz="4" w:space="0" w:color="000000"/>
              <w:left w:val="single" w:sz="4" w:space="0" w:color="000000"/>
              <w:bottom w:val="single" w:sz="4" w:space="0" w:color="000000"/>
              <w:right w:val="single" w:sz="4" w:space="0" w:color="000000"/>
            </w:tcBorders>
            <w:vAlign w:val="center"/>
          </w:tcPr>
          <w:p w14:paraId="55DAF2D2"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550*450*850</w:t>
            </w:r>
          </w:p>
        </w:tc>
        <w:tc>
          <w:tcPr>
            <w:tcW w:w="2190" w:type="pct"/>
            <w:tcBorders>
              <w:top w:val="single" w:sz="4" w:space="0" w:color="000000"/>
              <w:left w:val="single" w:sz="4" w:space="0" w:color="000000"/>
              <w:bottom w:val="single" w:sz="4" w:space="0" w:color="000000"/>
              <w:right w:val="single" w:sz="4" w:space="0" w:color="000000"/>
            </w:tcBorders>
          </w:tcPr>
          <w:p w14:paraId="4BA24CE9"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 xml:space="preserve">5mm厚高密度PP一体成型，具有弹性、耐酸碱、耐热、耐有机溶剂，设置旋转防臭防封堵式底部设计，可根据需要，旋转下部储水装置，决定是否储水和漏水。 </w:t>
            </w:r>
          </w:p>
        </w:tc>
        <w:tc>
          <w:tcPr>
            <w:tcW w:w="391" w:type="pct"/>
            <w:tcBorders>
              <w:top w:val="single" w:sz="4" w:space="0" w:color="000000"/>
              <w:left w:val="single" w:sz="4" w:space="0" w:color="000000"/>
              <w:bottom w:val="single" w:sz="4" w:space="0" w:color="000000"/>
              <w:right w:val="single" w:sz="4" w:space="0" w:color="000000"/>
            </w:tcBorders>
            <w:vAlign w:val="center"/>
          </w:tcPr>
          <w:p w14:paraId="2C6D72B1"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7DD5C74A"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套</w:t>
            </w:r>
          </w:p>
        </w:tc>
        <w:tc>
          <w:tcPr>
            <w:tcW w:w="364" w:type="pct"/>
            <w:tcBorders>
              <w:top w:val="single" w:sz="4" w:space="0" w:color="000000"/>
              <w:left w:val="single" w:sz="4" w:space="0" w:color="000000"/>
              <w:bottom w:val="single" w:sz="4" w:space="0" w:color="000000"/>
              <w:right w:val="single" w:sz="4" w:space="0" w:color="000000"/>
            </w:tcBorders>
            <w:vAlign w:val="center"/>
          </w:tcPr>
          <w:p w14:paraId="0D4B5DAB" w14:textId="77777777" w:rsidR="00000000" w:rsidRDefault="00000000">
            <w:pPr>
              <w:pStyle w:val="affe"/>
              <w:rPr>
                <w:rFonts w:ascii="宋体" w:eastAsia="宋体" w:hAnsi="宋体" w:cs="宋体" w:hint="eastAsia"/>
                <w:szCs w:val="21"/>
              </w:rPr>
            </w:pPr>
          </w:p>
        </w:tc>
      </w:tr>
      <w:tr w:rsidR="00000000" w14:paraId="57F4295E"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9E669A"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5</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D2DA12"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三联高低位龙头</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60499E4" w14:textId="77777777" w:rsidR="00000000" w:rsidRDefault="00000000">
            <w:pPr>
              <w:pStyle w:val="affe"/>
              <w:rPr>
                <w:rFonts w:ascii="宋体" w:eastAsia="宋体" w:hAnsi="宋体" w:cs="宋体" w:hint="eastAsia"/>
                <w:szCs w:val="21"/>
              </w:rPr>
            </w:pP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907FE5"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 xml:space="preserve">鹅颈式实验室专用优质化验水嘴：要求防酸碱、防锈、防虹吸、防阻塞，表面环氧树脂喷涂。出水嘴为铜质瓷芯，高头，便于多用途使用，可拆卸清洗阻塞。出水嘴可拆卸，内有成型螺纹，可方便连接循环等特殊用水水管。 </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873348"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C728BF"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套</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0B730E31" w14:textId="77777777" w:rsidR="00000000" w:rsidRDefault="00000000">
            <w:pPr>
              <w:pStyle w:val="affe"/>
              <w:rPr>
                <w:rFonts w:ascii="宋体" w:eastAsia="宋体" w:hAnsi="宋体" w:cs="宋体" w:hint="eastAsia"/>
                <w:szCs w:val="21"/>
              </w:rPr>
            </w:pPr>
          </w:p>
        </w:tc>
      </w:tr>
      <w:tr w:rsidR="00000000" w14:paraId="2FD3DC72"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E3E47F"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lastRenderedPageBreak/>
              <w:t>6</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C1C4CF"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多功能实验下水装置</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A82FE2"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定制</w:t>
            </w:r>
          </w:p>
        </w:tc>
        <w:tc>
          <w:tcPr>
            <w:tcW w:w="219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41E683"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水槽专配型排水管，不锈钢卡扣连接，安装方便不渗漏</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3521B5"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5AE8BB"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套</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029F2ED2" w14:textId="77777777" w:rsidR="00000000" w:rsidRDefault="00000000">
            <w:pPr>
              <w:pStyle w:val="affe"/>
              <w:rPr>
                <w:rFonts w:ascii="宋体" w:eastAsia="宋体" w:hAnsi="宋体" w:cs="宋体" w:hint="eastAsia"/>
                <w:szCs w:val="21"/>
              </w:rPr>
            </w:pPr>
          </w:p>
        </w:tc>
      </w:tr>
      <w:tr w:rsidR="00000000" w14:paraId="13D76371"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BCD70F"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7</w:t>
            </w:r>
          </w:p>
        </w:tc>
        <w:tc>
          <w:tcPr>
            <w:tcW w:w="624" w:type="pct"/>
            <w:tcBorders>
              <w:top w:val="single" w:sz="4" w:space="0" w:color="000000"/>
              <w:left w:val="single" w:sz="4" w:space="0" w:color="000000"/>
              <w:bottom w:val="single" w:sz="4" w:space="0" w:color="000000"/>
              <w:right w:val="single" w:sz="4" w:space="0" w:color="000000"/>
            </w:tcBorders>
            <w:vAlign w:val="center"/>
          </w:tcPr>
          <w:p w14:paraId="00933C89"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仪器柜</w:t>
            </w:r>
          </w:p>
        </w:tc>
        <w:tc>
          <w:tcPr>
            <w:tcW w:w="724" w:type="pct"/>
            <w:tcBorders>
              <w:top w:val="single" w:sz="4" w:space="0" w:color="000000"/>
              <w:left w:val="single" w:sz="4" w:space="0" w:color="000000"/>
              <w:bottom w:val="single" w:sz="4" w:space="0" w:color="000000"/>
              <w:right w:val="single" w:sz="4" w:space="0" w:color="000000"/>
            </w:tcBorders>
            <w:noWrap/>
            <w:vAlign w:val="center"/>
          </w:tcPr>
          <w:p w14:paraId="2B85FE68"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1000*500*2000</w:t>
            </w:r>
          </w:p>
        </w:tc>
        <w:tc>
          <w:tcPr>
            <w:tcW w:w="2190" w:type="pct"/>
            <w:tcBorders>
              <w:top w:val="single" w:sz="4" w:space="0" w:color="000000"/>
              <w:left w:val="single" w:sz="4" w:space="0" w:color="000000"/>
              <w:bottom w:val="single" w:sz="4" w:space="0" w:color="000000"/>
              <w:right w:val="single" w:sz="4" w:space="0" w:color="000000"/>
            </w:tcBorders>
            <w:vAlign w:val="center"/>
          </w:tcPr>
          <w:p w14:paraId="4E7D9CD2"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全钢结构，每个柜体均应为完整独立的落地型全钢制柜体设计。柜体采用优质钢材裸板厚度大于1.0mm一级冷轧钢板冲折制作，表面经磷化等防腐处理后再经环氧树脂静电粉末喷涂。采用双开门型式，上部为玻璃开门（门框为整板开孔，双层门），下部为钢制开门（双层门）。上下柜各配置一块钢制层板，层板高度可以上下调节，不锈钢弓形拉手。</w:t>
            </w:r>
          </w:p>
        </w:tc>
        <w:tc>
          <w:tcPr>
            <w:tcW w:w="391" w:type="pct"/>
            <w:tcBorders>
              <w:top w:val="single" w:sz="4" w:space="0" w:color="000000"/>
              <w:left w:val="single" w:sz="4" w:space="0" w:color="000000"/>
              <w:bottom w:val="single" w:sz="4" w:space="0" w:color="000000"/>
              <w:right w:val="single" w:sz="4" w:space="0" w:color="000000"/>
            </w:tcBorders>
            <w:vAlign w:val="center"/>
          </w:tcPr>
          <w:p w14:paraId="43F5FCBE"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7</w:t>
            </w:r>
          </w:p>
        </w:tc>
        <w:tc>
          <w:tcPr>
            <w:tcW w:w="383" w:type="pct"/>
            <w:tcBorders>
              <w:top w:val="single" w:sz="4" w:space="0" w:color="000000"/>
              <w:left w:val="single" w:sz="4" w:space="0" w:color="000000"/>
              <w:bottom w:val="single" w:sz="4" w:space="0" w:color="000000"/>
              <w:right w:val="single" w:sz="4" w:space="0" w:color="000000"/>
            </w:tcBorders>
            <w:vAlign w:val="center"/>
          </w:tcPr>
          <w:p w14:paraId="4EEDDC17"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个</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16213ABF" w14:textId="77777777" w:rsidR="00000000" w:rsidRDefault="00000000">
            <w:pPr>
              <w:pStyle w:val="affe"/>
              <w:rPr>
                <w:rFonts w:ascii="宋体" w:eastAsia="宋体" w:hAnsi="宋体" w:cs="宋体" w:hint="eastAsia"/>
                <w:szCs w:val="21"/>
              </w:rPr>
            </w:pPr>
          </w:p>
        </w:tc>
      </w:tr>
      <w:tr w:rsidR="00000000" w14:paraId="2A8B9D55"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0EA66A"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8</w:t>
            </w:r>
          </w:p>
        </w:tc>
        <w:tc>
          <w:tcPr>
            <w:tcW w:w="624" w:type="pct"/>
            <w:tcBorders>
              <w:top w:val="single" w:sz="4" w:space="0" w:color="000000"/>
              <w:left w:val="single" w:sz="4" w:space="0" w:color="000000"/>
              <w:bottom w:val="single" w:sz="4" w:space="0" w:color="000000"/>
              <w:right w:val="single" w:sz="4" w:space="0" w:color="000000"/>
            </w:tcBorders>
            <w:vAlign w:val="center"/>
          </w:tcPr>
          <w:p w14:paraId="52130B78"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危险品柜</w:t>
            </w:r>
          </w:p>
        </w:tc>
        <w:tc>
          <w:tcPr>
            <w:tcW w:w="724" w:type="pct"/>
            <w:tcBorders>
              <w:top w:val="single" w:sz="4" w:space="0" w:color="000000"/>
              <w:left w:val="single" w:sz="4" w:space="0" w:color="000000"/>
              <w:bottom w:val="single" w:sz="4" w:space="0" w:color="000000"/>
              <w:right w:val="single" w:sz="4" w:space="0" w:color="000000"/>
            </w:tcBorders>
            <w:noWrap/>
            <w:vAlign w:val="center"/>
          </w:tcPr>
          <w:p w14:paraId="3FABE810"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900*400*1800</w:t>
            </w:r>
          </w:p>
        </w:tc>
        <w:tc>
          <w:tcPr>
            <w:tcW w:w="2190" w:type="pct"/>
            <w:tcBorders>
              <w:top w:val="single" w:sz="4" w:space="0" w:color="000000"/>
              <w:left w:val="single" w:sz="4" w:space="0" w:color="000000"/>
              <w:bottom w:val="single" w:sz="4" w:space="0" w:color="000000"/>
              <w:right w:val="single" w:sz="4" w:space="0" w:color="000000"/>
            </w:tcBorders>
            <w:vAlign w:val="center"/>
          </w:tcPr>
          <w:p w14:paraId="40F2961D"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br/>
              <w:t>柜体采用优质1.5mm冷轧钢板，经酸洗磷化处理，表面通过环氧树脂开幕式静电喷涂，达到防酸碱及防锈之效果。门板采用可脱卸铰链，加厚填充物质。阶梯式结构分层，耐腐蚀、防火、有效延长柜体使用寿命。危险药品柜采用双锁设计，一把机械锁，一把密码锁。</w:t>
            </w:r>
          </w:p>
        </w:tc>
        <w:tc>
          <w:tcPr>
            <w:tcW w:w="391" w:type="pct"/>
            <w:tcBorders>
              <w:top w:val="single" w:sz="4" w:space="0" w:color="000000"/>
              <w:left w:val="single" w:sz="4" w:space="0" w:color="000000"/>
              <w:bottom w:val="single" w:sz="4" w:space="0" w:color="000000"/>
              <w:right w:val="single" w:sz="4" w:space="0" w:color="000000"/>
            </w:tcBorders>
            <w:vAlign w:val="center"/>
          </w:tcPr>
          <w:p w14:paraId="3575AA62"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7E162EE4"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个</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3411D0FF" w14:textId="77777777" w:rsidR="00000000" w:rsidRDefault="00000000">
            <w:pPr>
              <w:pStyle w:val="affe"/>
              <w:rPr>
                <w:rFonts w:ascii="宋体" w:eastAsia="宋体" w:hAnsi="宋体" w:cs="宋体" w:hint="eastAsia"/>
                <w:szCs w:val="21"/>
              </w:rPr>
            </w:pPr>
          </w:p>
        </w:tc>
      </w:tr>
      <w:tr w:rsidR="00000000" w14:paraId="324F8578" w14:textId="77777777" w:rsidTr="00162D07">
        <w:tc>
          <w:tcPr>
            <w:tcW w:w="4636"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491F7F6C" w14:textId="77777777" w:rsidR="00000000" w:rsidRDefault="00000000">
            <w:pPr>
              <w:pStyle w:val="affe"/>
              <w:rPr>
                <w:rFonts w:ascii="宋体" w:eastAsia="宋体" w:hAnsi="宋体" w:cs="宋体" w:hint="eastAsia"/>
                <w:szCs w:val="21"/>
              </w:rPr>
            </w:pPr>
            <w:r>
              <w:rPr>
                <w:rFonts w:ascii="宋体" w:eastAsia="宋体" w:hAnsi="宋体" w:cs="宋体" w:hint="eastAsia"/>
                <w:b/>
                <w:bCs/>
                <w:szCs w:val="21"/>
              </w:rPr>
              <w:t>STEAM操作间</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58683F41" w14:textId="77777777" w:rsidR="00000000" w:rsidRDefault="00000000">
            <w:pPr>
              <w:pStyle w:val="affe"/>
              <w:rPr>
                <w:rFonts w:ascii="宋体" w:eastAsia="宋体" w:hAnsi="宋体" w:cs="宋体" w:hint="eastAsia"/>
                <w:szCs w:val="21"/>
              </w:rPr>
            </w:pPr>
          </w:p>
        </w:tc>
      </w:tr>
      <w:tr w:rsidR="00000000" w14:paraId="43A57307"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C012CE"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序号</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9E23E0"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名称</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D34DAD"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规格</w:t>
            </w:r>
          </w:p>
        </w:tc>
        <w:tc>
          <w:tcPr>
            <w:tcW w:w="219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579EB7"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材质说明</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070CD84"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数量</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288FE2B"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单位</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6C8BA0D1" w14:textId="77777777" w:rsidR="00000000" w:rsidRDefault="00000000">
            <w:pPr>
              <w:pStyle w:val="affe"/>
              <w:rPr>
                <w:rFonts w:ascii="宋体" w:eastAsia="宋体" w:hAnsi="宋体" w:cs="宋体" w:hint="eastAsia"/>
                <w:szCs w:val="21"/>
              </w:rPr>
            </w:pPr>
          </w:p>
        </w:tc>
      </w:tr>
      <w:tr w:rsidR="00000000" w14:paraId="2D46D5AD"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3AAC2F"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EC5C59"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边台</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9F6A92"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2400*600*800</w:t>
            </w: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C82B46"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全钢结构</w:t>
            </w:r>
            <w:r>
              <w:rPr>
                <w:rFonts w:ascii="宋体" w:eastAsia="宋体" w:hAnsi="宋体" w:cs="宋体" w:hint="eastAsia"/>
                <w:szCs w:val="21"/>
              </w:rPr>
              <w:br/>
              <w:t>台面：采用12.7mm实芯理化板制作，周边成型厚度为25.4mm，具有防腐蚀、耐酸碱、耐高温耐磨、耐热、抗老化、无毒、易清洁、耐冲击、抗化学和污染性能; 实芯理化板</w:t>
            </w:r>
            <w:r>
              <w:rPr>
                <w:rFonts w:ascii="宋体" w:eastAsia="宋体" w:hAnsi="宋体" w:cs="宋体" w:hint="eastAsia"/>
                <w:szCs w:val="21"/>
              </w:rPr>
              <w:br/>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30D3CD"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83A423A"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张</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4E0B9458" w14:textId="77777777" w:rsidR="00000000" w:rsidRDefault="00000000">
            <w:pPr>
              <w:pStyle w:val="affe"/>
              <w:rPr>
                <w:rFonts w:ascii="宋体" w:eastAsia="宋体" w:hAnsi="宋体" w:cs="宋体" w:hint="eastAsia"/>
                <w:szCs w:val="21"/>
              </w:rPr>
            </w:pPr>
          </w:p>
        </w:tc>
      </w:tr>
      <w:tr w:rsidR="00000000" w14:paraId="47EAF3C0"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80224C"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2</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B065EB"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实践专用凳</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42DDEF"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Φ315*450-500mm</w:t>
            </w: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48F383"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规格：Φ300*450-500；螺旋升降式椭圆形钢架结构4脚凳。</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B2D2B0"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498B91"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张</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457C2D84" w14:textId="77777777" w:rsidR="00000000" w:rsidRDefault="00000000">
            <w:pPr>
              <w:pStyle w:val="affe"/>
              <w:rPr>
                <w:rFonts w:ascii="宋体" w:eastAsia="宋体" w:hAnsi="宋体" w:cs="宋体" w:hint="eastAsia"/>
                <w:szCs w:val="21"/>
              </w:rPr>
            </w:pPr>
          </w:p>
        </w:tc>
      </w:tr>
      <w:tr w:rsidR="00000000" w14:paraId="3FE7450B"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95DB94"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3</w:t>
            </w:r>
          </w:p>
        </w:tc>
        <w:tc>
          <w:tcPr>
            <w:tcW w:w="624" w:type="pct"/>
            <w:tcBorders>
              <w:top w:val="single" w:sz="4" w:space="0" w:color="000000"/>
              <w:left w:val="single" w:sz="4" w:space="0" w:color="000000"/>
              <w:bottom w:val="single" w:sz="4" w:space="0" w:color="000000"/>
              <w:right w:val="single" w:sz="4" w:space="0" w:color="000000"/>
            </w:tcBorders>
            <w:vAlign w:val="center"/>
          </w:tcPr>
          <w:p w14:paraId="5F157389"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仪器柜</w:t>
            </w:r>
          </w:p>
        </w:tc>
        <w:tc>
          <w:tcPr>
            <w:tcW w:w="724" w:type="pct"/>
            <w:tcBorders>
              <w:top w:val="single" w:sz="4" w:space="0" w:color="000000"/>
              <w:left w:val="single" w:sz="4" w:space="0" w:color="000000"/>
              <w:bottom w:val="single" w:sz="4" w:space="0" w:color="000000"/>
              <w:right w:val="single" w:sz="4" w:space="0" w:color="000000"/>
            </w:tcBorders>
            <w:noWrap/>
            <w:vAlign w:val="center"/>
          </w:tcPr>
          <w:p w14:paraId="54FE4681"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1000*500*2000</w:t>
            </w:r>
          </w:p>
        </w:tc>
        <w:tc>
          <w:tcPr>
            <w:tcW w:w="2190" w:type="pct"/>
            <w:tcBorders>
              <w:top w:val="single" w:sz="4" w:space="0" w:color="000000"/>
              <w:left w:val="single" w:sz="4" w:space="0" w:color="000000"/>
              <w:bottom w:val="single" w:sz="4" w:space="0" w:color="000000"/>
              <w:right w:val="single" w:sz="4" w:space="0" w:color="000000"/>
            </w:tcBorders>
            <w:vAlign w:val="center"/>
          </w:tcPr>
          <w:p w14:paraId="39E3A6BE"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全钢结构，每个柜体均应为完整独立的落地型全钢制柜体设计。柜体采用优质钢材裸板厚度大于1.0mm一级冷轧钢板冲折制作，表面经磷化等防腐处理后再经环氧树脂静电粉末喷涂。采用双开门型式，上部为玻璃开门（门框为整板开孔，双层门），下部为钢制开门（双层门）。上下柜各配置一块钢制层板，层板高度可以上下调节，不锈钢弓形拉手。</w:t>
            </w:r>
          </w:p>
        </w:tc>
        <w:tc>
          <w:tcPr>
            <w:tcW w:w="391" w:type="pct"/>
            <w:tcBorders>
              <w:top w:val="single" w:sz="4" w:space="0" w:color="000000"/>
              <w:left w:val="single" w:sz="4" w:space="0" w:color="000000"/>
              <w:bottom w:val="single" w:sz="4" w:space="0" w:color="000000"/>
              <w:right w:val="single" w:sz="4" w:space="0" w:color="000000"/>
            </w:tcBorders>
            <w:vAlign w:val="center"/>
          </w:tcPr>
          <w:p w14:paraId="6D80A5BB"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6</w:t>
            </w:r>
          </w:p>
        </w:tc>
        <w:tc>
          <w:tcPr>
            <w:tcW w:w="383" w:type="pct"/>
            <w:tcBorders>
              <w:top w:val="single" w:sz="4" w:space="0" w:color="000000"/>
              <w:left w:val="single" w:sz="4" w:space="0" w:color="000000"/>
              <w:bottom w:val="single" w:sz="4" w:space="0" w:color="000000"/>
              <w:right w:val="single" w:sz="4" w:space="0" w:color="000000"/>
            </w:tcBorders>
            <w:vAlign w:val="center"/>
          </w:tcPr>
          <w:p w14:paraId="7B62E78C"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个</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1C59E65D" w14:textId="77777777" w:rsidR="00000000" w:rsidRDefault="00000000">
            <w:pPr>
              <w:pStyle w:val="affe"/>
              <w:rPr>
                <w:rFonts w:ascii="宋体" w:eastAsia="宋体" w:hAnsi="宋体" w:cs="宋体" w:hint="eastAsia"/>
                <w:szCs w:val="21"/>
              </w:rPr>
            </w:pPr>
          </w:p>
        </w:tc>
      </w:tr>
      <w:tr w:rsidR="00000000" w14:paraId="59193F70" w14:textId="77777777" w:rsidTr="00162D07">
        <w:tc>
          <w:tcPr>
            <w:tcW w:w="4636"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265086DF" w14:textId="77777777" w:rsidR="00000000" w:rsidRDefault="00000000">
            <w:pPr>
              <w:pStyle w:val="affe"/>
              <w:rPr>
                <w:rFonts w:ascii="宋体" w:eastAsia="宋体" w:hAnsi="宋体" w:cs="宋体" w:hint="eastAsia"/>
                <w:szCs w:val="21"/>
              </w:rPr>
            </w:pPr>
            <w:r>
              <w:rPr>
                <w:rFonts w:ascii="宋体" w:eastAsia="宋体" w:hAnsi="宋体" w:cs="宋体" w:hint="eastAsia"/>
                <w:b/>
                <w:bCs/>
                <w:szCs w:val="21"/>
              </w:rPr>
              <w:t>备品备件清单</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7A52E49C" w14:textId="77777777" w:rsidR="00000000" w:rsidRDefault="00000000">
            <w:pPr>
              <w:pStyle w:val="affe"/>
              <w:rPr>
                <w:rFonts w:ascii="宋体" w:eastAsia="宋体" w:hAnsi="宋体" w:cs="宋体" w:hint="eastAsia"/>
                <w:szCs w:val="21"/>
              </w:rPr>
            </w:pPr>
          </w:p>
        </w:tc>
      </w:tr>
      <w:tr w:rsidR="00000000" w14:paraId="2F2D6E2A"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8A394D0"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序号</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90C354"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名称</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A27091"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规格</w:t>
            </w:r>
          </w:p>
        </w:tc>
        <w:tc>
          <w:tcPr>
            <w:tcW w:w="219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C538AD"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材质说明</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1C2210"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数量</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5371CB"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单位</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1B413225" w14:textId="77777777" w:rsidR="00000000" w:rsidRDefault="00000000">
            <w:pPr>
              <w:pStyle w:val="affe"/>
              <w:rPr>
                <w:rFonts w:ascii="宋体" w:eastAsia="宋体" w:hAnsi="宋体" w:cs="宋体" w:hint="eastAsia"/>
                <w:szCs w:val="21"/>
              </w:rPr>
            </w:pPr>
          </w:p>
        </w:tc>
      </w:tr>
      <w:tr w:rsidR="00000000" w14:paraId="5140F857" w14:textId="77777777" w:rsidTr="00162D07">
        <w:tc>
          <w:tcPr>
            <w:tcW w:w="324" w:type="pct"/>
            <w:tcBorders>
              <w:top w:val="single" w:sz="4" w:space="0" w:color="000000"/>
              <w:left w:val="single" w:sz="4" w:space="0" w:color="000000"/>
              <w:bottom w:val="single" w:sz="4" w:space="0" w:color="000000"/>
              <w:right w:val="single" w:sz="4" w:space="0" w:color="000000"/>
            </w:tcBorders>
            <w:vAlign w:val="center"/>
          </w:tcPr>
          <w:p w14:paraId="7CE807FD"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624" w:type="pct"/>
            <w:tcBorders>
              <w:top w:val="single" w:sz="4" w:space="0" w:color="000000"/>
              <w:left w:val="single" w:sz="4" w:space="0" w:color="000000"/>
              <w:bottom w:val="single" w:sz="4" w:space="0" w:color="000000"/>
              <w:right w:val="single" w:sz="4" w:space="0" w:color="000000"/>
            </w:tcBorders>
            <w:vAlign w:val="center"/>
          </w:tcPr>
          <w:p w14:paraId="6C8760BB"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学生电源</w:t>
            </w:r>
          </w:p>
        </w:tc>
        <w:tc>
          <w:tcPr>
            <w:tcW w:w="724" w:type="pct"/>
            <w:tcBorders>
              <w:top w:val="single" w:sz="4" w:space="0" w:color="000000"/>
              <w:left w:val="single" w:sz="4" w:space="0" w:color="000000"/>
              <w:bottom w:val="single" w:sz="4" w:space="0" w:color="000000"/>
              <w:right w:val="single" w:sz="4" w:space="0" w:color="000000"/>
            </w:tcBorders>
            <w:vAlign w:val="center"/>
          </w:tcPr>
          <w:p w14:paraId="2096CE76"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153*102mm</w:t>
            </w:r>
          </w:p>
        </w:tc>
        <w:tc>
          <w:tcPr>
            <w:tcW w:w="2190" w:type="pct"/>
            <w:tcBorders>
              <w:top w:val="single" w:sz="4" w:space="0" w:color="000000"/>
              <w:left w:val="single" w:sz="4" w:space="0" w:color="000000"/>
              <w:bottom w:val="single" w:sz="4" w:space="0" w:color="000000"/>
              <w:right w:val="single" w:sz="4" w:space="0" w:color="000000"/>
            </w:tcBorders>
            <w:vAlign w:val="center"/>
          </w:tcPr>
          <w:p w14:paraId="547B4754"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 xml:space="preserve">ABS翻转式电源盒，可放置在实验台两侧，书包盒中间，也可置于台面，实验和安装都非常方便 </w:t>
            </w:r>
            <w:r>
              <w:rPr>
                <w:rFonts w:ascii="宋体" w:eastAsia="宋体" w:hAnsi="宋体" w:cs="宋体" w:hint="eastAsia"/>
                <w:szCs w:val="21"/>
              </w:rPr>
              <w:br/>
              <w:t xml:space="preserve">学生机电源采用0.56英寸数码显示界面，轻触开关操作，贴片元件生产技术，微电脑控制，3位1体数码显示电源电压 </w:t>
            </w:r>
            <w:r>
              <w:rPr>
                <w:rFonts w:ascii="宋体" w:eastAsia="宋体" w:hAnsi="宋体" w:cs="宋体" w:hint="eastAsia"/>
                <w:szCs w:val="21"/>
              </w:rPr>
              <w:br/>
            </w:r>
            <w:r>
              <w:rPr>
                <w:rFonts w:ascii="宋体" w:eastAsia="宋体" w:hAnsi="宋体" w:cs="宋体" w:hint="eastAsia"/>
                <w:szCs w:val="21"/>
              </w:rPr>
              <w:lastRenderedPageBreak/>
              <w:t xml:space="preserve"> 正常供电情况下，学生机开机时面板电源指示灯点亮，电压显示0，需220V电源输出时，轻按ON/OFF按键，当电压显示上方的数字从0跳变到220且工作指示灯点亮时，在220V输出插座端有220V输出（电压高低视市电高低而定，可添加倒计时功能），220V插座均为带安全门的国标五孔插座，带过载保护</w:t>
            </w:r>
          </w:p>
        </w:tc>
        <w:tc>
          <w:tcPr>
            <w:tcW w:w="391" w:type="pct"/>
            <w:tcBorders>
              <w:top w:val="single" w:sz="4" w:space="0" w:color="000000"/>
              <w:left w:val="single" w:sz="4" w:space="0" w:color="000000"/>
              <w:bottom w:val="single" w:sz="4" w:space="0" w:color="000000"/>
              <w:right w:val="single" w:sz="4" w:space="0" w:color="000000"/>
            </w:tcBorders>
            <w:vAlign w:val="center"/>
          </w:tcPr>
          <w:p w14:paraId="186C3FC7"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lastRenderedPageBreak/>
              <w:t>2</w:t>
            </w:r>
          </w:p>
        </w:tc>
        <w:tc>
          <w:tcPr>
            <w:tcW w:w="383" w:type="pct"/>
            <w:tcBorders>
              <w:top w:val="single" w:sz="4" w:space="0" w:color="000000"/>
              <w:left w:val="single" w:sz="4" w:space="0" w:color="000000"/>
              <w:bottom w:val="single" w:sz="4" w:space="0" w:color="000000"/>
              <w:right w:val="single" w:sz="4" w:space="0" w:color="000000"/>
            </w:tcBorders>
            <w:vAlign w:val="center"/>
          </w:tcPr>
          <w:p w14:paraId="0BD77C1B"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个</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64C0BDDF" w14:textId="77777777" w:rsidR="00000000" w:rsidRDefault="00000000">
            <w:pPr>
              <w:pStyle w:val="affe"/>
              <w:rPr>
                <w:rFonts w:ascii="宋体" w:eastAsia="宋体" w:hAnsi="宋体" w:cs="宋体" w:hint="eastAsia"/>
                <w:szCs w:val="21"/>
              </w:rPr>
            </w:pPr>
          </w:p>
        </w:tc>
      </w:tr>
      <w:tr w:rsidR="00000000" w14:paraId="3A27F639" w14:textId="77777777" w:rsidTr="00162D07">
        <w:tc>
          <w:tcPr>
            <w:tcW w:w="324" w:type="pct"/>
            <w:tcBorders>
              <w:top w:val="single" w:sz="4" w:space="0" w:color="000000"/>
              <w:left w:val="single" w:sz="4" w:space="0" w:color="000000"/>
              <w:bottom w:val="single" w:sz="4" w:space="0" w:color="000000"/>
              <w:right w:val="single" w:sz="4" w:space="0" w:color="000000"/>
            </w:tcBorders>
            <w:vAlign w:val="center"/>
          </w:tcPr>
          <w:p w14:paraId="448403C3"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2</w:t>
            </w:r>
          </w:p>
        </w:tc>
        <w:tc>
          <w:tcPr>
            <w:tcW w:w="624" w:type="pct"/>
            <w:tcBorders>
              <w:top w:val="single" w:sz="4" w:space="0" w:color="000000"/>
              <w:left w:val="single" w:sz="4" w:space="0" w:color="000000"/>
              <w:bottom w:val="single" w:sz="4" w:space="0" w:color="000000"/>
              <w:right w:val="single" w:sz="4" w:space="0" w:color="000000"/>
            </w:tcBorders>
            <w:vAlign w:val="center"/>
          </w:tcPr>
          <w:p w14:paraId="179127BC"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岛式电源</w:t>
            </w:r>
          </w:p>
        </w:tc>
        <w:tc>
          <w:tcPr>
            <w:tcW w:w="724" w:type="pct"/>
            <w:tcBorders>
              <w:top w:val="single" w:sz="4" w:space="0" w:color="000000"/>
              <w:left w:val="single" w:sz="4" w:space="0" w:color="000000"/>
              <w:bottom w:val="single" w:sz="4" w:space="0" w:color="000000"/>
              <w:right w:val="single" w:sz="4" w:space="0" w:color="000000"/>
            </w:tcBorders>
            <w:vAlign w:val="center"/>
          </w:tcPr>
          <w:p w14:paraId="36AE0D3F"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200*88*88</w:t>
            </w:r>
          </w:p>
        </w:tc>
        <w:tc>
          <w:tcPr>
            <w:tcW w:w="2190" w:type="pct"/>
            <w:tcBorders>
              <w:top w:val="single" w:sz="4" w:space="0" w:color="000000"/>
              <w:left w:val="single" w:sz="4" w:space="0" w:color="000000"/>
              <w:bottom w:val="single" w:sz="4" w:space="0" w:color="000000"/>
              <w:right w:val="single" w:sz="4" w:space="0" w:color="000000"/>
            </w:tcBorders>
            <w:vAlign w:val="center"/>
          </w:tcPr>
          <w:p w14:paraId="4E3EFB55"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 xml:space="preserve">1.全钢结构： </w:t>
            </w:r>
            <w:r>
              <w:rPr>
                <w:rFonts w:ascii="宋体" w:eastAsia="宋体" w:hAnsi="宋体" w:cs="宋体" w:hint="eastAsia"/>
                <w:szCs w:val="21"/>
              </w:rPr>
              <w:br/>
              <w:t>2.主体框架：采用≥1.0mm优质镀锌钢板，采用CO2保护焊焊接，打磨处理，表面经耐酸碱EPOXY粉末烤漆处理（烤漆膜厚度平均值≥70μm），表面硬度附着力、耐腐蚀性</w:t>
            </w:r>
            <w:r>
              <w:rPr>
                <w:rFonts w:ascii="宋体" w:eastAsia="宋体" w:hAnsi="宋体" w:cs="宋体" w:hint="eastAsia"/>
                <w:szCs w:val="21"/>
              </w:rPr>
              <w:br/>
              <w:t>3.配有2个实验室专用多功能插座。</w:t>
            </w:r>
          </w:p>
        </w:tc>
        <w:tc>
          <w:tcPr>
            <w:tcW w:w="391" w:type="pct"/>
            <w:tcBorders>
              <w:top w:val="single" w:sz="4" w:space="0" w:color="000000"/>
              <w:left w:val="single" w:sz="4" w:space="0" w:color="000000"/>
              <w:bottom w:val="single" w:sz="4" w:space="0" w:color="000000"/>
              <w:right w:val="single" w:sz="4" w:space="0" w:color="000000"/>
            </w:tcBorders>
            <w:vAlign w:val="center"/>
          </w:tcPr>
          <w:p w14:paraId="613CD6BA"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76067828"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个</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713C8785" w14:textId="77777777" w:rsidR="00000000" w:rsidRDefault="00000000">
            <w:pPr>
              <w:pStyle w:val="affe"/>
              <w:rPr>
                <w:rFonts w:ascii="宋体" w:eastAsia="宋体" w:hAnsi="宋体" w:cs="宋体" w:hint="eastAsia"/>
                <w:szCs w:val="21"/>
              </w:rPr>
            </w:pPr>
          </w:p>
        </w:tc>
      </w:tr>
      <w:tr w:rsidR="00000000" w14:paraId="1F5297C9"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1DBAC1"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3</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9253FB"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三联高低位龙头</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ACA42A" w14:textId="77777777" w:rsidR="00000000" w:rsidRDefault="00000000">
            <w:pPr>
              <w:pStyle w:val="affe"/>
              <w:rPr>
                <w:rFonts w:ascii="宋体" w:eastAsia="宋体" w:hAnsi="宋体" w:cs="宋体" w:hint="eastAsia"/>
                <w:szCs w:val="21"/>
              </w:rPr>
            </w:pP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22D33E"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 xml:space="preserve">鹅颈式实验室专用优质化验水嘴：要求防酸碱、防锈、防虹吸、防阻塞，表面环氧树脂喷涂。出水嘴为铜质瓷芯，高头，便于多用途使用，可拆卸清洗阻塞。出水嘴可拆卸，内有成型螺纹，可方便连接循环等特殊用水水管。 </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20EF8A0"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3</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64B26C"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套</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191D97BB" w14:textId="77777777" w:rsidR="00000000" w:rsidRDefault="00000000">
            <w:pPr>
              <w:pStyle w:val="affe"/>
              <w:rPr>
                <w:rFonts w:ascii="宋体" w:eastAsia="宋体" w:hAnsi="宋体" w:cs="宋体" w:hint="eastAsia"/>
                <w:szCs w:val="21"/>
              </w:rPr>
            </w:pPr>
          </w:p>
        </w:tc>
      </w:tr>
      <w:tr w:rsidR="00000000" w14:paraId="6608175C"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95ABFF"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4</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F43566"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实践专用凳</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B142C6"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Φ315*450-500mm</w:t>
            </w: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5B9307" w14:textId="77777777" w:rsidR="00000000" w:rsidRDefault="00000000">
            <w:pPr>
              <w:pStyle w:val="affe"/>
              <w:jc w:val="left"/>
              <w:rPr>
                <w:rFonts w:ascii="宋体" w:eastAsia="宋体" w:hAnsi="宋体" w:cs="宋体" w:hint="eastAsia"/>
                <w:szCs w:val="21"/>
              </w:rPr>
            </w:pPr>
            <w:r>
              <w:rPr>
                <w:rFonts w:ascii="宋体" w:eastAsia="宋体" w:hAnsi="宋体" w:cs="宋体" w:hint="eastAsia"/>
                <w:szCs w:val="21"/>
              </w:rPr>
              <w:t>规格：Φ300*450-500；螺旋升降式椭圆形钢架结构4脚凳。</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243900"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8</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AB9D73" w14:textId="77777777" w:rsidR="00000000" w:rsidRDefault="00000000">
            <w:pPr>
              <w:pStyle w:val="affe"/>
              <w:rPr>
                <w:rFonts w:ascii="宋体" w:eastAsia="宋体" w:hAnsi="宋体" w:cs="宋体" w:hint="eastAsia"/>
                <w:szCs w:val="21"/>
              </w:rPr>
            </w:pPr>
            <w:r>
              <w:rPr>
                <w:rFonts w:ascii="宋体" w:eastAsia="宋体" w:hAnsi="宋体" w:cs="宋体" w:hint="eastAsia"/>
                <w:szCs w:val="21"/>
              </w:rPr>
              <w:t>张</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1EC42690" w14:textId="77777777" w:rsidR="00000000" w:rsidRDefault="00000000">
            <w:pPr>
              <w:pStyle w:val="affe"/>
              <w:rPr>
                <w:rFonts w:ascii="宋体" w:eastAsia="宋体" w:hAnsi="宋体" w:cs="宋体" w:hint="eastAsia"/>
                <w:szCs w:val="21"/>
              </w:rPr>
            </w:pPr>
          </w:p>
        </w:tc>
      </w:tr>
    </w:tbl>
    <w:p w14:paraId="5F751556" w14:textId="77777777" w:rsidR="00B71B22" w:rsidRDefault="00B71B22" w:rsidP="00162D07">
      <w:pPr>
        <w:spacing w:line="360" w:lineRule="auto"/>
        <w:jc w:val="left"/>
        <w:rPr>
          <w:rFonts w:ascii="宋体" w:hAnsi="宋体" w:hint="eastAsia"/>
          <w:b/>
          <w:bCs/>
          <w:sz w:val="30"/>
          <w:szCs w:val="30"/>
        </w:rPr>
      </w:pPr>
    </w:p>
    <w:sectPr w:rsidR="00B71B22">
      <w:footerReference w:type="even" r:id="rId8"/>
      <w:footerReference w:type="default" r:id="rId9"/>
      <w:pgSz w:w="11906" w:h="16838"/>
      <w:pgMar w:top="1247" w:right="1418" w:bottom="1474" w:left="1418" w:header="851" w:footer="992" w:gutter="0"/>
      <w:pgNumType w:start="0"/>
      <w:cols w:space="72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D8F82" w14:textId="77777777" w:rsidR="00602EDB" w:rsidRDefault="00602EDB">
      <w:r>
        <w:separator/>
      </w:r>
    </w:p>
  </w:endnote>
  <w:endnote w:type="continuationSeparator" w:id="0">
    <w:p w14:paraId="3D78BFE6" w14:textId="77777777" w:rsidR="00602EDB" w:rsidRDefault="0060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
    <w:altName w:val="GEETYPE晴空黑GB 纤黑"/>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EFF" w:usb1="F9DFFFFF" w:usb2="0000007F" w:usb3="00000000" w:csb0="003F01FF" w:csb1="00000000"/>
  </w:font>
  <w:font w:name="Segoe UI">
    <w:panose1 w:val="020B0502040204020203"/>
    <w:charset w:val="00"/>
    <w:family w:val="swiss"/>
    <w:pitch w:val="variable"/>
    <w:sig w:usb0="E4002EFF" w:usb1="C000E47F" w:usb2="00000009" w:usb3="00000000" w:csb0="000001FF" w:csb1="00000000"/>
  </w:font>
  <w:font w:name="楷体_GB2312">
    <w:altName w:val="楷体"/>
    <w:charset w:val="86"/>
    <w:family w:val="modern"/>
    <w:pitch w:val="default"/>
    <w:sig w:usb0="00000000" w:usb1="00000000" w:usb2="00000010" w:usb3="00000000" w:csb0="00040000" w:csb1="00000000"/>
  </w:font>
  <w:font w:name="Latha">
    <w:panose1 w:val="02000400000000000000"/>
    <w:charset w:val="00"/>
    <w:family w:val="swiss"/>
    <w:pitch w:val="variable"/>
    <w:sig w:usb0="00100003" w:usb1="00000000" w:usb2="00000000" w:usb3="00000000" w:csb0="00000001" w:csb1="00000000"/>
  </w:font>
  <w:font w:name="新宋体">
    <w:panose1 w:val="02010609030101010101"/>
    <w:charset w:val="86"/>
    <w:family w:val="modern"/>
    <w:pitch w:val="fixed"/>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华文仿宋">
    <w:panose1 w:val="02010600040101010101"/>
    <w:charset w:val="86"/>
    <w:family w:val="auto"/>
    <w:pitch w:val="variable"/>
    <w:sig w:usb0="00000287" w:usb1="080F0000" w:usb2="00000010" w:usb3="00000000" w:csb0="0004009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07B97" w14:textId="77777777" w:rsidR="00000000" w:rsidRDefault="00000000">
    <w:pPr>
      <w:pStyle w:val="a0"/>
      <w:framePr w:wrap="around" w:vAnchor="text" w:hAnchor="margin" w:xAlign="right" w:y="1"/>
      <w:rPr>
        <w:rStyle w:val="aff8"/>
      </w:rPr>
    </w:pPr>
    <w:r>
      <w:fldChar w:fldCharType="begin"/>
    </w:r>
    <w:r>
      <w:rPr>
        <w:rStyle w:val="aff8"/>
      </w:rPr>
      <w:instrText xml:space="preserve">PAGE  </w:instrText>
    </w:r>
    <w:r>
      <w:fldChar w:fldCharType="end"/>
    </w:r>
  </w:p>
  <w:p w14:paraId="0C222354" w14:textId="77777777" w:rsidR="00000000" w:rsidRDefault="00000000">
    <w:pPr>
      <w:pStyle w:val="a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C8AEE" w14:textId="77777777" w:rsidR="00000000" w:rsidRDefault="00000000">
    <w:pPr>
      <w:pStyle w:val="a0"/>
      <w:jc w:val="center"/>
    </w:pPr>
    <w:r>
      <w:fldChar w:fldCharType="begin"/>
    </w:r>
    <w:r>
      <w:instrText>PAGE   \* MERGEFORMAT</w:instrText>
    </w:r>
    <w:r>
      <w:fldChar w:fldCharType="separate"/>
    </w:r>
    <w:r>
      <w:rPr>
        <w:lang w:val="zh-CN" w:eastAsia="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8E5C0" w14:textId="77777777" w:rsidR="00602EDB" w:rsidRDefault="00602EDB">
      <w:r>
        <w:separator/>
      </w:r>
    </w:p>
  </w:footnote>
  <w:footnote w:type="continuationSeparator" w:id="0">
    <w:p w14:paraId="374DA868" w14:textId="77777777" w:rsidR="00602EDB" w:rsidRDefault="0060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4074463"/>
    <w:multiLevelType w:val="singleLevel"/>
    <w:tmpl w:val="B4074463"/>
    <w:lvl w:ilvl="0">
      <w:start w:val="4"/>
      <w:numFmt w:val="chineseCounting"/>
      <w:suff w:val="space"/>
      <w:lvlText w:val="第%1部分"/>
      <w:lvlJc w:val="left"/>
      <w:rPr>
        <w:rFonts w:hint="eastAsia"/>
      </w:rPr>
    </w:lvl>
  </w:abstractNum>
  <w:abstractNum w:abstractNumId="1" w15:restartNumberingAfterBreak="0">
    <w:nsid w:val="C2130F6B"/>
    <w:multiLevelType w:val="singleLevel"/>
    <w:tmpl w:val="C2130F6B"/>
    <w:lvl w:ilvl="0">
      <w:start w:val="1"/>
      <w:numFmt w:val="chineseCounting"/>
      <w:suff w:val="nothing"/>
      <w:lvlText w:val="%1．"/>
      <w:lvlJc w:val="left"/>
      <w:rPr>
        <w:rFonts w:hint="eastAsia"/>
      </w:rPr>
    </w:lvl>
  </w:abstractNum>
  <w:abstractNum w:abstractNumId="2" w15:restartNumberingAfterBreak="0">
    <w:nsid w:val="FFFFFF7D"/>
    <w:multiLevelType w:val="singleLevel"/>
    <w:tmpl w:val="FFFFFF7D"/>
    <w:lvl w:ilvl="0">
      <w:start w:val="1"/>
      <w:numFmt w:val="decimal"/>
      <w:lvlText w:val="%1."/>
      <w:lvlJc w:val="left"/>
      <w:pPr>
        <w:tabs>
          <w:tab w:val="num" w:pos="1620"/>
        </w:tabs>
        <w:ind w:left="1620" w:hanging="360"/>
      </w:pPr>
    </w:lvl>
  </w:abstractNum>
  <w:abstractNum w:abstractNumId="3" w15:restartNumberingAfterBreak="0">
    <w:nsid w:val="FFFFFFFE"/>
    <w:multiLevelType w:val="singleLevel"/>
    <w:tmpl w:val="FFFFFFFE"/>
    <w:lvl w:ilvl="0">
      <w:numFmt w:val="bullet"/>
      <w:lvlText w:val="*"/>
      <w:lvlJc w:val="left"/>
    </w:lvl>
  </w:abstractNum>
  <w:abstractNum w:abstractNumId="4" w15:restartNumberingAfterBreak="0">
    <w:nsid w:val="00000006"/>
    <w:multiLevelType w:val="multilevel"/>
    <w:tmpl w:val="00000006"/>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5" w15:restartNumberingAfterBreak="0">
    <w:nsid w:val="05623E28"/>
    <w:multiLevelType w:val="multilevel"/>
    <w:tmpl w:val="05623E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C7E7DFA"/>
    <w:multiLevelType w:val="multilevel"/>
    <w:tmpl w:val="0C7E7DFA"/>
    <w:lvl w:ilvl="0">
      <w:start w:val="1"/>
      <w:numFmt w:val="decimal"/>
      <w:lvlText w:val="%1)"/>
      <w:lvlJc w:val="left"/>
      <w:pPr>
        <w:tabs>
          <w:tab w:val="num" w:pos="1440"/>
        </w:tabs>
        <w:ind w:left="1440" w:hanging="420"/>
      </w:pPr>
      <w:rPr>
        <w:rFonts w:hint="eastAsia"/>
      </w:rPr>
    </w:lvl>
    <w:lvl w:ilvl="1">
      <w:start w:val="1"/>
      <w:numFmt w:val="lowerLetter"/>
      <w:lvlText w:val="%2)"/>
      <w:lvlJc w:val="left"/>
      <w:pPr>
        <w:tabs>
          <w:tab w:val="num" w:pos="1080"/>
        </w:tabs>
        <w:ind w:left="1080" w:hanging="420"/>
      </w:pPr>
    </w:lvl>
    <w:lvl w:ilvl="2">
      <w:start w:val="1"/>
      <w:numFmt w:val="lowerRoman"/>
      <w:lvlText w:val="%3."/>
      <w:lvlJc w:val="right"/>
      <w:pPr>
        <w:tabs>
          <w:tab w:val="num" w:pos="1500"/>
        </w:tabs>
        <w:ind w:left="1500" w:hanging="420"/>
      </w:pPr>
    </w:lvl>
    <w:lvl w:ilvl="3">
      <w:start w:val="1"/>
      <w:numFmt w:val="decimal"/>
      <w:lvlText w:val="%4."/>
      <w:lvlJc w:val="left"/>
      <w:pPr>
        <w:tabs>
          <w:tab w:val="num" w:pos="1920"/>
        </w:tabs>
        <w:ind w:left="1920" w:hanging="420"/>
      </w:pPr>
    </w:lvl>
    <w:lvl w:ilvl="4">
      <w:start w:val="1"/>
      <w:numFmt w:val="lowerLetter"/>
      <w:lvlText w:val="%5)"/>
      <w:lvlJc w:val="left"/>
      <w:pPr>
        <w:tabs>
          <w:tab w:val="num" w:pos="2340"/>
        </w:tabs>
        <w:ind w:left="2340" w:hanging="420"/>
      </w:pPr>
    </w:lvl>
    <w:lvl w:ilvl="5">
      <w:start w:val="1"/>
      <w:numFmt w:val="lowerRoman"/>
      <w:lvlText w:val="%6."/>
      <w:lvlJc w:val="right"/>
      <w:pPr>
        <w:tabs>
          <w:tab w:val="num" w:pos="2760"/>
        </w:tabs>
        <w:ind w:left="2760" w:hanging="420"/>
      </w:pPr>
    </w:lvl>
    <w:lvl w:ilvl="6">
      <w:start w:val="1"/>
      <w:numFmt w:val="decimal"/>
      <w:lvlText w:val="%7."/>
      <w:lvlJc w:val="left"/>
      <w:pPr>
        <w:tabs>
          <w:tab w:val="num" w:pos="3180"/>
        </w:tabs>
        <w:ind w:left="3180" w:hanging="420"/>
      </w:pPr>
    </w:lvl>
    <w:lvl w:ilvl="7">
      <w:start w:val="1"/>
      <w:numFmt w:val="lowerLetter"/>
      <w:lvlText w:val="%8)"/>
      <w:lvlJc w:val="left"/>
      <w:pPr>
        <w:tabs>
          <w:tab w:val="num" w:pos="3600"/>
        </w:tabs>
        <w:ind w:left="3600" w:hanging="420"/>
      </w:pPr>
    </w:lvl>
    <w:lvl w:ilvl="8">
      <w:start w:val="1"/>
      <w:numFmt w:val="lowerRoman"/>
      <w:lvlText w:val="%9."/>
      <w:lvlJc w:val="right"/>
      <w:pPr>
        <w:tabs>
          <w:tab w:val="num" w:pos="4020"/>
        </w:tabs>
        <w:ind w:left="4020" w:hanging="420"/>
      </w:pPr>
    </w:lvl>
  </w:abstractNum>
  <w:abstractNum w:abstractNumId="7" w15:restartNumberingAfterBreak="0">
    <w:nsid w:val="0DA513D2"/>
    <w:multiLevelType w:val="multilevel"/>
    <w:tmpl w:val="0DA513D2"/>
    <w:lvl w:ilvl="0">
      <w:start w:val="1"/>
      <w:numFmt w:val="lowerLetter"/>
      <w:lvlText w:val="%1)"/>
      <w:lvlJc w:val="left"/>
      <w:pPr>
        <w:tabs>
          <w:tab w:val="num" w:pos="780"/>
        </w:tabs>
        <w:ind w:left="780" w:hanging="360"/>
      </w:pPr>
      <w:rPr>
        <w:rFonts w:hint="default"/>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8" w15:restartNumberingAfterBreak="0">
    <w:nsid w:val="11744E57"/>
    <w:multiLevelType w:val="multilevel"/>
    <w:tmpl w:val="11744E57"/>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184A0DFD"/>
    <w:multiLevelType w:val="multilevel"/>
    <w:tmpl w:val="184A0DFD"/>
    <w:lvl w:ilvl="0">
      <w:start w:val="1"/>
      <w:numFmt w:val="decimal"/>
      <w:lvlText w:val="%1."/>
      <w:lvlJc w:val="left"/>
      <w:pPr>
        <w:tabs>
          <w:tab w:val="num" w:pos="900"/>
        </w:tabs>
        <w:ind w:left="900" w:hanging="420"/>
      </w:pPr>
    </w:lvl>
    <w:lvl w:ilvl="1">
      <w:start w:val="1"/>
      <w:numFmt w:val="decimal"/>
      <w:lvlText w:val="%2、"/>
      <w:lvlJc w:val="left"/>
      <w:pPr>
        <w:tabs>
          <w:tab w:val="num" w:pos="1260"/>
        </w:tabs>
        <w:ind w:left="1260" w:hanging="360"/>
      </w:pPr>
      <w:rPr>
        <w:rFonts w:hint="eastAsia"/>
      </w:rPr>
    </w:lvl>
    <w:lvl w:ilvl="2">
      <w:start w:val="1"/>
      <w:numFmt w:val="upperLetter"/>
      <w:lvlText w:val="%3、"/>
      <w:lvlJc w:val="left"/>
      <w:pPr>
        <w:tabs>
          <w:tab w:val="num" w:pos="1680"/>
        </w:tabs>
        <w:ind w:left="1680" w:hanging="360"/>
      </w:pPr>
      <w:rPr>
        <w:rFonts w:hint="eastAsia"/>
      </w:r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10" w15:restartNumberingAfterBreak="0">
    <w:nsid w:val="29A4318D"/>
    <w:multiLevelType w:val="multilevel"/>
    <w:tmpl w:val="29A4318D"/>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30B55D3B"/>
    <w:multiLevelType w:val="multilevel"/>
    <w:tmpl w:val="30B55D3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15:restartNumberingAfterBreak="0">
    <w:nsid w:val="30E576B0"/>
    <w:multiLevelType w:val="singleLevel"/>
    <w:tmpl w:val="30E576B0"/>
    <w:lvl w:ilvl="0">
      <w:start w:val="1"/>
      <w:numFmt w:val="bullet"/>
      <w:lvlText w:val=""/>
      <w:lvlJc w:val="left"/>
      <w:pPr>
        <w:tabs>
          <w:tab w:val="num" w:pos="792"/>
        </w:tabs>
        <w:ind w:left="792" w:hanging="360"/>
      </w:pPr>
      <w:rPr>
        <w:rFonts w:ascii="Symbol" w:hAnsi="Symbol" w:hint="default"/>
        <w:b w:val="0"/>
        <w:i w:val="0"/>
        <w:sz w:val="24"/>
      </w:rPr>
    </w:lvl>
  </w:abstractNum>
  <w:abstractNum w:abstractNumId="13" w15:restartNumberingAfterBreak="0">
    <w:nsid w:val="453007BF"/>
    <w:multiLevelType w:val="multilevel"/>
    <w:tmpl w:val="453007BF"/>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49F92B07"/>
    <w:multiLevelType w:val="multilevel"/>
    <w:tmpl w:val="49F92B07"/>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5" w15:restartNumberingAfterBreak="0">
    <w:nsid w:val="4B9D13A2"/>
    <w:multiLevelType w:val="multilevel"/>
    <w:tmpl w:val="4B9D13A2"/>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578B3BD2"/>
    <w:multiLevelType w:val="multilevel"/>
    <w:tmpl w:val="578B3BD2"/>
    <w:lvl w:ilvl="0">
      <w:start w:val="1"/>
      <w:numFmt w:val="decimal"/>
      <w:lvlText w:val="%1"/>
      <w:lvlJc w:val="left"/>
      <w:pPr>
        <w:tabs>
          <w:tab w:val="num" w:pos="480"/>
        </w:tabs>
        <w:ind w:left="480" w:hanging="480"/>
      </w:pPr>
      <w:rPr>
        <w:rFonts w:hint="eastAsia"/>
        <w:sz w:val="44"/>
        <w:szCs w:val="44"/>
      </w:rPr>
    </w:lvl>
    <w:lvl w:ilvl="1">
      <w:start w:val="1"/>
      <w:numFmt w:val="decimal"/>
      <w:lvlText w:val="%1.%2"/>
      <w:lvlJc w:val="left"/>
      <w:pPr>
        <w:tabs>
          <w:tab w:val="num" w:pos="480"/>
        </w:tabs>
        <w:ind w:left="480" w:hanging="480"/>
      </w:pPr>
      <w:rPr>
        <w:rFonts w:hint="default"/>
        <w:sz w:val="32"/>
        <w:szCs w:val="3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87727D2"/>
    <w:multiLevelType w:val="multilevel"/>
    <w:tmpl w:val="587727D2"/>
    <w:lvl w:ilvl="0">
      <w:start w:val="1"/>
      <w:numFmt w:val="lowerLetter"/>
      <w:lvlText w:val="%1)"/>
      <w:lvlJc w:val="left"/>
      <w:pPr>
        <w:tabs>
          <w:tab w:val="num" w:pos="780"/>
        </w:tabs>
        <w:ind w:left="780" w:hanging="360"/>
      </w:pPr>
      <w:rPr>
        <w:rFonts w:hint="default"/>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8" w15:restartNumberingAfterBreak="0">
    <w:nsid w:val="60958747"/>
    <w:multiLevelType w:val="singleLevel"/>
    <w:tmpl w:val="60958747"/>
    <w:lvl w:ilvl="0">
      <w:start w:val="1"/>
      <w:numFmt w:val="chineseCounting"/>
      <w:suff w:val="nothing"/>
      <w:lvlText w:val="%1、"/>
      <w:lvlJc w:val="left"/>
    </w:lvl>
  </w:abstractNum>
  <w:abstractNum w:abstractNumId="19" w15:restartNumberingAfterBreak="0">
    <w:nsid w:val="609CDDAA"/>
    <w:multiLevelType w:val="singleLevel"/>
    <w:tmpl w:val="609CDDAA"/>
    <w:lvl w:ilvl="0">
      <w:start w:val="2"/>
      <w:numFmt w:val="decimal"/>
      <w:suff w:val="nothing"/>
      <w:lvlText w:val="%1、"/>
      <w:lvlJc w:val="left"/>
    </w:lvl>
  </w:abstractNum>
  <w:abstractNum w:abstractNumId="20" w15:restartNumberingAfterBreak="0">
    <w:nsid w:val="64431A34"/>
    <w:multiLevelType w:val="multilevel"/>
    <w:tmpl w:val="64431A34"/>
    <w:lvl w:ilvl="0">
      <w:start w:val="1"/>
      <w:numFmt w:val="decimal"/>
      <w:lvlText w:val="%1）"/>
      <w:lvlJc w:val="left"/>
      <w:pPr>
        <w:ind w:left="960" w:hanging="36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21" w15:restartNumberingAfterBreak="0">
    <w:nsid w:val="646260FA"/>
    <w:multiLevelType w:val="multilevel"/>
    <w:tmpl w:val="646260FA"/>
    <w:lvl w:ilvl="0">
      <w:start w:val="1"/>
      <w:numFmt w:val="decimal"/>
      <w:suff w:val="nothing"/>
      <w:lvlText w:val="表%1　"/>
      <w:lvlJc w:val="left"/>
      <w:pPr>
        <w:ind w:left="3240" w:firstLine="0"/>
      </w:pPr>
      <w:rPr>
        <w:rFonts w:ascii="黑体" w:eastAsia="黑体" w:hAnsi="Times New Roman" w:hint="eastAsia"/>
        <w:b w:val="0"/>
        <w:i w:val="0"/>
        <w:sz w:val="21"/>
        <w:lang w:val="en-US"/>
      </w:rPr>
    </w:lvl>
    <w:lvl w:ilvl="1">
      <w:start w:val="1"/>
      <w:numFmt w:val="decimal"/>
      <w:lvlText w:val="%1.%2"/>
      <w:lvlJc w:val="left"/>
      <w:pPr>
        <w:tabs>
          <w:tab w:val="num" w:pos="872"/>
        </w:tabs>
        <w:ind w:left="872" w:hanging="567"/>
      </w:pPr>
      <w:rPr>
        <w:rFonts w:hint="eastAsia"/>
      </w:rPr>
    </w:lvl>
    <w:lvl w:ilvl="2">
      <w:start w:val="1"/>
      <w:numFmt w:val="decimal"/>
      <w:lvlText w:val="%1.%2.%3"/>
      <w:lvlJc w:val="left"/>
      <w:pPr>
        <w:tabs>
          <w:tab w:val="num" w:pos="1298"/>
        </w:tabs>
        <w:ind w:left="1298" w:hanging="567"/>
      </w:pPr>
      <w:rPr>
        <w:rFonts w:hint="eastAsia"/>
      </w:rPr>
    </w:lvl>
    <w:lvl w:ilvl="3">
      <w:start w:val="1"/>
      <w:numFmt w:val="decimal"/>
      <w:lvlText w:val="%1.%2.%3.%4"/>
      <w:lvlJc w:val="left"/>
      <w:pPr>
        <w:tabs>
          <w:tab w:val="num" w:pos="1864"/>
        </w:tabs>
        <w:ind w:left="1864" w:hanging="708"/>
      </w:pPr>
      <w:rPr>
        <w:rFonts w:hint="eastAsia"/>
      </w:rPr>
    </w:lvl>
    <w:lvl w:ilvl="4">
      <w:start w:val="1"/>
      <w:numFmt w:val="decimal"/>
      <w:lvlText w:val="%1.%2.%3.%4.%5"/>
      <w:lvlJc w:val="left"/>
      <w:pPr>
        <w:tabs>
          <w:tab w:val="num" w:pos="2431"/>
        </w:tabs>
        <w:ind w:left="2431" w:hanging="850"/>
      </w:pPr>
      <w:rPr>
        <w:rFonts w:hint="eastAsia"/>
      </w:rPr>
    </w:lvl>
    <w:lvl w:ilvl="5">
      <w:start w:val="1"/>
      <w:numFmt w:val="decimal"/>
      <w:lvlText w:val="%1.%2.%3.%4.%5.%6"/>
      <w:lvlJc w:val="left"/>
      <w:pPr>
        <w:tabs>
          <w:tab w:val="num" w:pos="3140"/>
        </w:tabs>
        <w:ind w:left="3140" w:hanging="1134"/>
      </w:pPr>
      <w:rPr>
        <w:rFonts w:hint="eastAsia"/>
      </w:rPr>
    </w:lvl>
    <w:lvl w:ilvl="6">
      <w:start w:val="1"/>
      <w:numFmt w:val="decimal"/>
      <w:lvlText w:val="%1.%2.%3.%4.%5.%6.%7"/>
      <w:lvlJc w:val="left"/>
      <w:pPr>
        <w:tabs>
          <w:tab w:val="num" w:pos="3707"/>
        </w:tabs>
        <w:ind w:left="3707" w:hanging="1276"/>
      </w:pPr>
      <w:rPr>
        <w:rFonts w:hint="eastAsia"/>
      </w:rPr>
    </w:lvl>
    <w:lvl w:ilvl="7">
      <w:start w:val="1"/>
      <w:numFmt w:val="decimal"/>
      <w:lvlText w:val="%1.%2.%3.%4.%5.%6.%7.%8"/>
      <w:lvlJc w:val="left"/>
      <w:pPr>
        <w:tabs>
          <w:tab w:val="num" w:pos="4274"/>
        </w:tabs>
        <w:ind w:left="4274" w:hanging="1418"/>
      </w:pPr>
      <w:rPr>
        <w:rFonts w:hint="eastAsia"/>
      </w:rPr>
    </w:lvl>
    <w:lvl w:ilvl="8">
      <w:start w:val="1"/>
      <w:numFmt w:val="decimal"/>
      <w:lvlText w:val="%1.%2.%3.%4.%5.%6.%7.%8.%9"/>
      <w:lvlJc w:val="left"/>
      <w:pPr>
        <w:tabs>
          <w:tab w:val="num" w:pos="4982"/>
        </w:tabs>
        <w:ind w:left="4982" w:hanging="1700"/>
      </w:pPr>
      <w:rPr>
        <w:rFonts w:hint="eastAsia"/>
      </w:rPr>
    </w:lvl>
  </w:abstractNum>
  <w:abstractNum w:abstractNumId="22" w15:restartNumberingAfterBreak="0">
    <w:nsid w:val="6CEA2025"/>
    <w:multiLevelType w:val="multilevel"/>
    <w:tmpl w:val="6CEA2025"/>
    <w:lvl w:ilvl="0">
      <w:start w:val="1"/>
      <w:numFmt w:val="none"/>
      <w:suff w:val="nothing"/>
      <w:lvlText w:val="%1"/>
      <w:lvlJc w:val="left"/>
      <w:pPr>
        <w:ind w:left="0" w:firstLine="0"/>
      </w:pPr>
      <w:rPr>
        <w:rFonts w:ascii="Times New Roman" w:hAnsi="Times New Roman" w:hint="default"/>
        <w:b/>
        <w:i w:val="0"/>
        <w:sz w:val="21"/>
      </w:rPr>
    </w:lvl>
    <w:lvl w:ilvl="1">
      <w:start w:val="1"/>
      <w:numFmt w:val="decimal"/>
      <w:suff w:val="nothing"/>
      <w:lvlText w:val="%1%2　"/>
      <w:lvlJc w:val="left"/>
      <w:pPr>
        <w:ind w:left="0" w:firstLine="0"/>
      </w:pPr>
      <w:rPr>
        <w:rFonts w:ascii="黑体" w:eastAsia="黑体" w:hAnsi="Times New Roman" w:hint="eastAsia"/>
        <w:b w:val="0"/>
        <w:i w:val="0"/>
        <w:sz w:val="21"/>
      </w:rPr>
    </w:lvl>
    <w:lvl w:ilvl="2">
      <w:start w:val="1"/>
      <w:numFmt w:val="decimal"/>
      <w:suff w:val="nothing"/>
      <w:lvlText w:val="%1%2.%3　"/>
      <w:lvlJc w:val="left"/>
      <w:pPr>
        <w:ind w:left="525" w:firstLine="0"/>
      </w:pPr>
      <w:rPr>
        <w:rFonts w:ascii="黑体" w:eastAsia="黑体" w:hAnsi="Times New Roman" w:hint="eastAsia"/>
        <w:b w:val="0"/>
        <w:i w:val="0"/>
        <w:sz w:val="21"/>
      </w:rPr>
    </w:lvl>
    <w:lvl w:ilvl="3">
      <w:start w:val="1"/>
      <w:numFmt w:val="decimal"/>
      <w:suff w:val="nothing"/>
      <w:lvlText w:val="%1%2.%3.%4　"/>
      <w:lvlJc w:val="left"/>
      <w:pPr>
        <w:ind w:left="18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3" w15:restartNumberingAfterBreak="0">
    <w:nsid w:val="72667845"/>
    <w:multiLevelType w:val="multilevel"/>
    <w:tmpl w:val="72667845"/>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79184F47"/>
    <w:multiLevelType w:val="multilevel"/>
    <w:tmpl w:val="79184F47"/>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5" w15:restartNumberingAfterBreak="0">
    <w:nsid w:val="798B1987"/>
    <w:multiLevelType w:val="multilevel"/>
    <w:tmpl w:val="798B1987"/>
    <w:lvl w:ilvl="0">
      <w:start w:val="1"/>
      <w:numFmt w:val="decimal"/>
      <w:suff w:val="space"/>
      <w:lvlText w:val="%1"/>
      <w:lvlJc w:val="left"/>
      <w:pPr>
        <w:ind w:left="0" w:firstLine="0"/>
      </w:pPr>
      <w:rPr>
        <w:rFonts w:hint="eastAsia"/>
      </w:rPr>
    </w:lvl>
    <w:lvl w:ilvl="1">
      <w:start w:val="1"/>
      <w:numFmt w:val="decimal"/>
      <w:suff w:val="space"/>
      <w:lvlText w:val="%1.%2"/>
      <w:lvlJc w:val="left"/>
      <w:pPr>
        <w:ind w:left="0" w:firstLine="0"/>
      </w:pPr>
      <w:rPr>
        <w:rFonts w:hint="eastAsia"/>
      </w:rPr>
    </w:lvl>
    <w:lvl w:ilvl="2">
      <w:start w:val="1"/>
      <w:numFmt w:val="decimal"/>
      <w:suff w:val="space"/>
      <w:lvlText w:val="%1.%2.%3"/>
      <w:lvlJc w:val="left"/>
      <w:pPr>
        <w:ind w:left="0" w:firstLine="0"/>
      </w:pPr>
      <w:rPr>
        <w:rFonts w:hint="eastAsia"/>
      </w:rPr>
    </w:lvl>
    <w:lvl w:ilvl="3">
      <w:start w:val="1"/>
      <w:numFmt w:val="decimal"/>
      <w:suff w:val="space"/>
      <w:lvlText w:val="%1.%2.%3.%4"/>
      <w:lvlJc w:val="left"/>
      <w:pPr>
        <w:ind w:left="709" w:firstLine="0"/>
      </w:pPr>
      <w:rPr>
        <w:rFonts w:hint="eastAsia"/>
      </w:rPr>
    </w:lvl>
    <w:lvl w:ilvl="4">
      <w:start w:val="1"/>
      <w:numFmt w:val="decimal"/>
      <w:suff w:val="space"/>
      <w:lvlText w:val="%1.%2.%3.%4.%5"/>
      <w:lvlJc w:val="left"/>
      <w:pPr>
        <w:ind w:left="0" w:firstLine="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6" w15:restartNumberingAfterBreak="0">
    <w:nsid w:val="7E0727DB"/>
    <w:multiLevelType w:val="multilevel"/>
    <w:tmpl w:val="7E0727DB"/>
    <w:lvl w:ilvl="0">
      <w:start w:val="1"/>
      <w:numFmt w:val="decimal"/>
      <w:lvlText w:val="%1."/>
      <w:lvlJc w:val="left"/>
      <w:pPr>
        <w:tabs>
          <w:tab w:val="num" w:pos="840"/>
        </w:tabs>
        <w:ind w:left="840" w:hanging="420"/>
      </w:pPr>
      <w:rPr>
        <w:b w:val="0"/>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16cid:durableId="653265604">
    <w:abstractNumId w:val="14"/>
  </w:num>
  <w:num w:numId="2" w16cid:durableId="589970096">
    <w:abstractNumId w:val="8"/>
  </w:num>
  <w:num w:numId="3" w16cid:durableId="543101104">
    <w:abstractNumId w:val="3"/>
    <w:lvlOverride w:ilvl="0">
      <w:lvl w:ilvl="0">
        <w:numFmt w:val="bullet"/>
        <w:lvlText w:val=""/>
        <w:legacy w:legacy="1" w:legacySpace="0" w:legacyIndent="360"/>
        <w:lvlJc w:val="left"/>
        <w:rPr>
          <w:rFonts w:ascii="Symbol" w:hAnsi="Symbol" w:hint="default"/>
        </w:rPr>
      </w:lvl>
    </w:lvlOverride>
  </w:num>
  <w:num w:numId="4" w16cid:durableId="1479226948">
    <w:abstractNumId w:val="2"/>
  </w:num>
  <w:num w:numId="5" w16cid:durableId="188836509">
    <w:abstractNumId w:val="23"/>
  </w:num>
  <w:num w:numId="6" w16cid:durableId="1489899791">
    <w:abstractNumId w:val="26"/>
  </w:num>
  <w:num w:numId="7" w16cid:durableId="561872549">
    <w:abstractNumId w:val="16"/>
  </w:num>
  <w:num w:numId="8" w16cid:durableId="1658223518">
    <w:abstractNumId w:val="5"/>
  </w:num>
  <w:num w:numId="9" w16cid:durableId="970280520">
    <w:abstractNumId w:val="9"/>
  </w:num>
  <w:num w:numId="10" w16cid:durableId="1846481054">
    <w:abstractNumId w:val="22"/>
  </w:num>
  <w:num w:numId="11" w16cid:durableId="632911438">
    <w:abstractNumId w:val="21"/>
  </w:num>
  <w:num w:numId="12" w16cid:durableId="1803838749">
    <w:abstractNumId w:val="17"/>
  </w:num>
  <w:num w:numId="13" w16cid:durableId="1681272116">
    <w:abstractNumId w:val="12"/>
  </w:num>
  <w:num w:numId="14" w16cid:durableId="1614164287">
    <w:abstractNumId w:val="6"/>
  </w:num>
  <w:num w:numId="15" w16cid:durableId="1932858642">
    <w:abstractNumId w:val="25"/>
  </w:num>
  <w:num w:numId="16" w16cid:durableId="245575455">
    <w:abstractNumId w:val="7"/>
  </w:num>
  <w:num w:numId="17" w16cid:durableId="1905407840">
    <w:abstractNumId w:val="20"/>
  </w:num>
  <w:num w:numId="18" w16cid:durableId="345133161">
    <w:abstractNumId w:val="24"/>
  </w:num>
  <w:num w:numId="19" w16cid:durableId="555360497">
    <w:abstractNumId w:val="15"/>
  </w:num>
  <w:num w:numId="20" w16cid:durableId="55595276">
    <w:abstractNumId w:val="1"/>
  </w:num>
  <w:num w:numId="21" w16cid:durableId="2093968746">
    <w:abstractNumId w:val="13"/>
  </w:num>
  <w:num w:numId="22" w16cid:durableId="1200438079">
    <w:abstractNumId w:val="11"/>
  </w:num>
  <w:num w:numId="23" w16cid:durableId="778377066">
    <w:abstractNumId w:val="4"/>
  </w:num>
  <w:num w:numId="24" w16cid:durableId="43991792">
    <w:abstractNumId w:val="0"/>
  </w:num>
  <w:num w:numId="25" w16cid:durableId="1038555264">
    <w:abstractNumId w:val="18"/>
  </w:num>
  <w:num w:numId="26" w16cid:durableId="714503217">
    <w:abstractNumId w:val="19"/>
  </w:num>
  <w:num w:numId="27" w16cid:durableId="15051213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zU0ZTY3OTk4ZWFjY2ExYTFiMGNiOGEwZmZjNzAwYmIifQ=="/>
  </w:docVars>
  <w:rsids>
    <w:rsidRoot w:val="00097334"/>
    <w:rsid w:val="000008C5"/>
    <w:rsid w:val="00001044"/>
    <w:rsid w:val="00001B90"/>
    <w:rsid w:val="000021AC"/>
    <w:rsid w:val="00002775"/>
    <w:rsid w:val="00005481"/>
    <w:rsid w:val="000063DF"/>
    <w:rsid w:val="0000640D"/>
    <w:rsid w:val="000079AA"/>
    <w:rsid w:val="00010771"/>
    <w:rsid w:val="000108E5"/>
    <w:rsid w:val="00010978"/>
    <w:rsid w:val="00011DD2"/>
    <w:rsid w:val="00012B50"/>
    <w:rsid w:val="000139D1"/>
    <w:rsid w:val="000144AF"/>
    <w:rsid w:val="00014C6B"/>
    <w:rsid w:val="000169EF"/>
    <w:rsid w:val="00017034"/>
    <w:rsid w:val="00017D68"/>
    <w:rsid w:val="000253A5"/>
    <w:rsid w:val="000259D4"/>
    <w:rsid w:val="0002617B"/>
    <w:rsid w:val="000277B7"/>
    <w:rsid w:val="000277FE"/>
    <w:rsid w:val="0003364A"/>
    <w:rsid w:val="00033CF9"/>
    <w:rsid w:val="0003496C"/>
    <w:rsid w:val="00036975"/>
    <w:rsid w:val="00040A79"/>
    <w:rsid w:val="00041A21"/>
    <w:rsid w:val="00041E18"/>
    <w:rsid w:val="00045CE7"/>
    <w:rsid w:val="00050349"/>
    <w:rsid w:val="000508CB"/>
    <w:rsid w:val="00050B99"/>
    <w:rsid w:val="00050F05"/>
    <w:rsid w:val="00051496"/>
    <w:rsid w:val="000545F6"/>
    <w:rsid w:val="0005488E"/>
    <w:rsid w:val="00055EE3"/>
    <w:rsid w:val="0006063B"/>
    <w:rsid w:val="00062FFD"/>
    <w:rsid w:val="0006306C"/>
    <w:rsid w:val="00064255"/>
    <w:rsid w:val="000663D0"/>
    <w:rsid w:val="0006711F"/>
    <w:rsid w:val="00071027"/>
    <w:rsid w:val="000734C2"/>
    <w:rsid w:val="00075918"/>
    <w:rsid w:val="00077339"/>
    <w:rsid w:val="00080C93"/>
    <w:rsid w:val="00081812"/>
    <w:rsid w:val="000841EC"/>
    <w:rsid w:val="00084B3C"/>
    <w:rsid w:val="00084C63"/>
    <w:rsid w:val="0008763B"/>
    <w:rsid w:val="00091029"/>
    <w:rsid w:val="00091630"/>
    <w:rsid w:val="00092072"/>
    <w:rsid w:val="0009283D"/>
    <w:rsid w:val="00093A48"/>
    <w:rsid w:val="00094137"/>
    <w:rsid w:val="000943C0"/>
    <w:rsid w:val="00094733"/>
    <w:rsid w:val="00095324"/>
    <w:rsid w:val="0009540E"/>
    <w:rsid w:val="00095A40"/>
    <w:rsid w:val="00096D7A"/>
    <w:rsid w:val="00097334"/>
    <w:rsid w:val="000A1A82"/>
    <w:rsid w:val="000A42FF"/>
    <w:rsid w:val="000A6C82"/>
    <w:rsid w:val="000B0575"/>
    <w:rsid w:val="000B2796"/>
    <w:rsid w:val="000B294D"/>
    <w:rsid w:val="000B4733"/>
    <w:rsid w:val="000B59A9"/>
    <w:rsid w:val="000B5EA6"/>
    <w:rsid w:val="000B6D6D"/>
    <w:rsid w:val="000B783C"/>
    <w:rsid w:val="000B7AAE"/>
    <w:rsid w:val="000C33ED"/>
    <w:rsid w:val="000C53C4"/>
    <w:rsid w:val="000C5A5C"/>
    <w:rsid w:val="000C5F43"/>
    <w:rsid w:val="000C628D"/>
    <w:rsid w:val="000D00C7"/>
    <w:rsid w:val="000D0157"/>
    <w:rsid w:val="000D14DF"/>
    <w:rsid w:val="000D1764"/>
    <w:rsid w:val="000D2173"/>
    <w:rsid w:val="000D27C8"/>
    <w:rsid w:val="000D2BCC"/>
    <w:rsid w:val="000D34D3"/>
    <w:rsid w:val="000D3829"/>
    <w:rsid w:val="000D3881"/>
    <w:rsid w:val="000D4FF1"/>
    <w:rsid w:val="000D5946"/>
    <w:rsid w:val="000D64CC"/>
    <w:rsid w:val="000D6FBF"/>
    <w:rsid w:val="000D73E2"/>
    <w:rsid w:val="000E0CA1"/>
    <w:rsid w:val="000E14A7"/>
    <w:rsid w:val="000E2B0B"/>
    <w:rsid w:val="000E3465"/>
    <w:rsid w:val="000E5F23"/>
    <w:rsid w:val="000E6821"/>
    <w:rsid w:val="000E76B5"/>
    <w:rsid w:val="000F0F28"/>
    <w:rsid w:val="000F2A48"/>
    <w:rsid w:val="000F521F"/>
    <w:rsid w:val="000F52F9"/>
    <w:rsid w:val="000F6667"/>
    <w:rsid w:val="0010068F"/>
    <w:rsid w:val="00100F0C"/>
    <w:rsid w:val="00101063"/>
    <w:rsid w:val="001013E6"/>
    <w:rsid w:val="00101974"/>
    <w:rsid w:val="00101E5C"/>
    <w:rsid w:val="00101FF9"/>
    <w:rsid w:val="001037F6"/>
    <w:rsid w:val="00105335"/>
    <w:rsid w:val="00105D33"/>
    <w:rsid w:val="001062B3"/>
    <w:rsid w:val="00106BE2"/>
    <w:rsid w:val="00112A28"/>
    <w:rsid w:val="00114B4D"/>
    <w:rsid w:val="00114EC3"/>
    <w:rsid w:val="00116118"/>
    <w:rsid w:val="00117D5B"/>
    <w:rsid w:val="00120944"/>
    <w:rsid w:val="00121012"/>
    <w:rsid w:val="001232D4"/>
    <w:rsid w:val="00125B51"/>
    <w:rsid w:val="00126B66"/>
    <w:rsid w:val="00127638"/>
    <w:rsid w:val="001361BD"/>
    <w:rsid w:val="0013622D"/>
    <w:rsid w:val="00136DC8"/>
    <w:rsid w:val="001376D3"/>
    <w:rsid w:val="00137865"/>
    <w:rsid w:val="00140494"/>
    <w:rsid w:val="00141FA1"/>
    <w:rsid w:val="0014261D"/>
    <w:rsid w:val="00142929"/>
    <w:rsid w:val="0014387E"/>
    <w:rsid w:val="0014418E"/>
    <w:rsid w:val="001454DE"/>
    <w:rsid w:val="00147E11"/>
    <w:rsid w:val="00150A3C"/>
    <w:rsid w:val="00151FD0"/>
    <w:rsid w:val="0015283A"/>
    <w:rsid w:val="001550A0"/>
    <w:rsid w:val="001600A6"/>
    <w:rsid w:val="00162D07"/>
    <w:rsid w:val="0016579A"/>
    <w:rsid w:val="00165861"/>
    <w:rsid w:val="00166D08"/>
    <w:rsid w:val="00167ACE"/>
    <w:rsid w:val="001704D7"/>
    <w:rsid w:val="00170C49"/>
    <w:rsid w:val="00171054"/>
    <w:rsid w:val="00171C97"/>
    <w:rsid w:val="00171D96"/>
    <w:rsid w:val="00172AD8"/>
    <w:rsid w:val="00172CDF"/>
    <w:rsid w:val="0017354A"/>
    <w:rsid w:val="00173B60"/>
    <w:rsid w:val="00173ECE"/>
    <w:rsid w:val="00177FBC"/>
    <w:rsid w:val="00180A0C"/>
    <w:rsid w:val="00181AB7"/>
    <w:rsid w:val="0018270E"/>
    <w:rsid w:val="001828F6"/>
    <w:rsid w:val="00186149"/>
    <w:rsid w:val="00186D08"/>
    <w:rsid w:val="00187746"/>
    <w:rsid w:val="00187A74"/>
    <w:rsid w:val="001902F0"/>
    <w:rsid w:val="00190CB2"/>
    <w:rsid w:val="0019174A"/>
    <w:rsid w:val="001917DF"/>
    <w:rsid w:val="00191FBD"/>
    <w:rsid w:val="0019233B"/>
    <w:rsid w:val="001944DA"/>
    <w:rsid w:val="001961D8"/>
    <w:rsid w:val="001972CE"/>
    <w:rsid w:val="001A2A25"/>
    <w:rsid w:val="001A544A"/>
    <w:rsid w:val="001A7727"/>
    <w:rsid w:val="001B2CB7"/>
    <w:rsid w:val="001B3758"/>
    <w:rsid w:val="001B5C5A"/>
    <w:rsid w:val="001B7184"/>
    <w:rsid w:val="001B71FB"/>
    <w:rsid w:val="001C1B5A"/>
    <w:rsid w:val="001C30D2"/>
    <w:rsid w:val="001C5E69"/>
    <w:rsid w:val="001C6794"/>
    <w:rsid w:val="001C7112"/>
    <w:rsid w:val="001C7490"/>
    <w:rsid w:val="001D003A"/>
    <w:rsid w:val="001D02A2"/>
    <w:rsid w:val="001D03FC"/>
    <w:rsid w:val="001D1CBA"/>
    <w:rsid w:val="001D2957"/>
    <w:rsid w:val="001D3BE4"/>
    <w:rsid w:val="001D7151"/>
    <w:rsid w:val="001D738C"/>
    <w:rsid w:val="001D7CC4"/>
    <w:rsid w:val="001E08AC"/>
    <w:rsid w:val="001E0B52"/>
    <w:rsid w:val="001E3CB4"/>
    <w:rsid w:val="001E49CC"/>
    <w:rsid w:val="001E665B"/>
    <w:rsid w:val="001F094C"/>
    <w:rsid w:val="001F4A78"/>
    <w:rsid w:val="001F543D"/>
    <w:rsid w:val="001F6018"/>
    <w:rsid w:val="001F772F"/>
    <w:rsid w:val="00201A51"/>
    <w:rsid w:val="00202675"/>
    <w:rsid w:val="00202974"/>
    <w:rsid w:val="002041B2"/>
    <w:rsid w:val="002043AD"/>
    <w:rsid w:val="002048E6"/>
    <w:rsid w:val="00204F57"/>
    <w:rsid w:val="00205A10"/>
    <w:rsid w:val="00206698"/>
    <w:rsid w:val="00210AF9"/>
    <w:rsid w:val="00215437"/>
    <w:rsid w:val="00216623"/>
    <w:rsid w:val="002219DE"/>
    <w:rsid w:val="0022267A"/>
    <w:rsid w:val="0022396E"/>
    <w:rsid w:val="002239D7"/>
    <w:rsid w:val="00224A5F"/>
    <w:rsid w:val="00224B2E"/>
    <w:rsid w:val="00227E4B"/>
    <w:rsid w:val="00234B14"/>
    <w:rsid w:val="00235B19"/>
    <w:rsid w:val="00240953"/>
    <w:rsid w:val="0024157A"/>
    <w:rsid w:val="0024283B"/>
    <w:rsid w:val="00243482"/>
    <w:rsid w:val="00244FD7"/>
    <w:rsid w:val="002465EA"/>
    <w:rsid w:val="00250A73"/>
    <w:rsid w:val="00250DF6"/>
    <w:rsid w:val="002539B0"/>
    <w:rsid w:val="00254333"/>
    <w:rsid w:val="00256504"/>
    <w:rsid w:val="0025658D"/>
    <w:rsid w:val="00256E8E"/>
    <w:rsid w:val="00261E4F"/>
    <w:rsid w:val="00262CE2"/>
    <w:rsid w:val="002661B8"/>
    <w:rsid w:val="002663E4"/>
    <w:rsid w:val="00266929"/>
    <w:rsid w:val="00267141"/>
    <w:rsid w:val="00267674"/>
    <w:rsid w:val="0026788F"/>
    <w:rsid w:val="002711B3"/>
    <w:rsid w:val="00273421"/>
    <w:rsid w:val="00274A2E"/>
    <w:rsid w:val="00275780"/>
    <w:rsid w:val="002762C0"/>
    <w:rsid w:val="002814A0"/>
    <w:rsid w:val="002817FE"/>
    <w:rsid w:val="0028391E"/>
    <w:rsid w:val="00283AB6"/>
    <w:rsid w:val="002859CC"/>
    <w:rsid w:val="00290597"/>
    <w:rsid w:val="0029206C"/>
    <w:rsid w:val="002952AA"/>
    <w:rsid w:val="002978DD"/>
    <w:rsid w:val="002A20C1"/>
    <w:rsid w:val="002A38A5"/>
    <w:rsid w:val="002A50A9"/>
    <w:rsid w:val="002B01F7"/>
    <w:rsid w:val="002B02B8"/>
    <w:rsid w:val="002B339F"/>
    <w:rsid w:val="002B60A2"/>
    <w:rsid w:val="002C1876"/>
    <w:rsid w:val="002C219E"/>
    <w:rsid w:val="002C2EAD"/>
    <w:rsid w:val="002C4111"/>
    <w:rsid w:val="002C54F6"/>
    <w:rsid w:val="002C5DE2"/>
    <w:rsid w:val="002C5FCC"/>
    <w:rsid w:val="002C650C"/>
    <w:rsid w:val="002C65F4"/>
    <w:rsid w:val="002D00B9"/>
    <w:rsid w:val="002D0644"/>
    <w:rsid w:val="002D0F85"/>
    <w:rsid w:val="002D2299"/>
    <w:rsid w:val="002D39FD"/>
    <w:rsid w:val="002D3C87"/>
    <w:rsid w:val="002D50E5"/>
    <w:rsid w:val="002D6290"/>
    <w:rsid w:val="002D6D8A"/>
    <w:rsid w:val="002D6EC3"/>
    <w:rsid w:val="002D77D3"/>
    <w:rsid w:val="002E4403"/>
    <w:rsid w:val="002E4E76"/>
    <w:rsid w:val="002E7288"/>
    <w:rsid w:val="002E7ED3"/>
    <w:rsid w:val="002F15C2"/>
    <w:rsid w:val="002F2D01"/>
    <w:rsid w:val="002F31DC"/>
    <w:rsid w:val="002F4B37"/>
    <w:rsid w:val="002F5BB2"/>
    <w:rsid w:val="002F6CD9"/>
    <w:rsid w:val="003003CF"/>
    <w:rsid w:val="003006D5"/>
    <w:rsid w:val="00300F81"/>
    <w:rsid w:val="00302A7A"/>
    <w:rsid w:val="00304F05"/>
    <w:rsid w:val="00305600"/>
    <w:rsid w:val="00305B88"/>
    <w:rsid w:val="00307317"/>
    <w:rsid w:val="003100CC"/>
    <w:rsid w:val="003111DE"/>
    <w:rsid w:val="00311321"/>
    <w:rsid w:val="003132D3"/>
    <w:rsid w:val="00313A0C"/>
    <w:rsid w:val="00314BBA"/>
    <w:rsid w:val="00317772"/>
    <w:rsid w:val="00317A05"/>
    <w:rsid w:val="00320756"/>
    <w:rsid w:val="003209B7"/>
    <w:rsid w:val="00321020"/>
    <w:rsid w:val="00321496"/>
    <w:rsid w:val="003227F3"/>
    <w:rsid w:val="00322A36"/>
    <w:rsid w:val="0032300C"/>
    <w:rsid w:val="00323388"/>
    <w:rsid w:val="00324B25"/>
    <w:rsid w:val="003268C4"/>
    <w:rsid w:val="00327987"/>
    <w:rsid w:val="00331A54"/>
    <w:rsid w:val="00332420"/>
    <w:rsid w:val="00332546"/>
    <w:rsid w:val="0033305A"/>
    <w:rsid w:val="00333931"/>
    <w:rsid w:val="00333D90"/>
    <w:rsid w:val="00334961"/>
    <w:rsid w:val="003359D5"/>
    <w:rsid w:val="0033754E"/>
    <w:rsid w:val="00337FD7"/>
    <w:rsid w:val="00342359"/>
    <w:rsid w:val="003430D2"/>
    <w:rsid w:val="00343166"/>
    <w:rsid w:val="00344151"/>
    <w:rsid w:val="003501E7"/>
    <w:rsid w:val="0035177E"/>
    <w:rsid w:val="00352419"/>
    <w:rsid w:val="00352C58"/>
    <w:rsid w:val="00352F4A"/>
    <w:rsid w:val="00356846"/>
    <w:rsid w:val="00357FD3"/>
    <w:rsid w:val="00360073"/>
    <w:rsid w:val="00361FCA"/>
    <w:rsid w:val="00362AE6"/>
    <w:rsid w:val="00363028"/>
    <w:rsid w:val="00364C45"/>
    <w:rsid w:val="00365441"/>
    <w:rsid w:val="0036570B"/>
    <w:rsid w:val="00366068"/>
    <w:rsid w:val="003676B9"/>
    <w:rsid w:val="0037044D"/>
    <w:rsid w:val="00371438"/>
    <w:rsid w:val="003735EA"/>
    <w:rsid w:val="003750F2"/>
    <w:rsid w:val="003801CB"/>
    <w:rsid w:val="003805AA"/>
    <w:rsid w:val="00380856"/>
    <w:rsid w:val="003837EB"/>
    <w:rsid w:val="00384106"/>
    <w:rsid w:val="00384A6C"/>
    <w:rsid w:val="0038562F"/>
    <w:rsid w:val="0038656A"/>
    <w:rsid w:val="00386E89"/>
    <w:rsid w:val="00387003"/>
    <w:rsid w:val="00390C9B"/>
    <w:rsid w:val="00393CF7"/>
    <w:rsid w:val="0039454D"/>
    <w:rsid w:val="003964C2"/>
    <w:rsid w:val="00397B36"/>
    <w:rsid w:val="003A2095"/>
    <w:rsid w:val="003A605D"/>
    <w:rsid w:val="003A7660"/>
    <w:rsid w:val="003A775C"/>
    <w:rsid w:val="003B062D"/>
    <w:rsid w:val="003B27FE"/>
    <w:rsid w:val="003B47D3"/>
    <w:rsid w:val="003B4F9F"/>
    <w:rsid w:val="003B5486"/>
    <w:rsid w:val="003B599D"/>
    <w:rsid w:val="003B7BDA"/>
    <w:rsid w:val="003C0D6F"/>
    <w:rsid w:val="003C0FB1"/>
    <w:rsid w:val="003C0FBD"/>
    <w:rsid w:val="003C1717"/>
    <w:rsid w:val="003C49F9"/>
    <w:rsid w:val="003C5013"/>
    <w:rsid w:val="003C57EB"/>
    <w:rsid w:val="003C67C9"/>
    <w:rsid w:val="003D03DD"/>
    <w:rsid w:val="003D0959"/>
    <w:rsid w:val="003D22D4"/>
    <w:rsid w:val="003D2C5D"/>
    <w:rsid w:val="003D2D5B"/>
    <w:rsid w:val="003D4687"/>
    <w:rsid w:val="003D4FF1"/>
    <w:rsid w:val="003D5029"/>
    <w:rsid w:val="003D515B"/>
    <w:rsid w:val="003D547C"/>
    <w:rsid w:val="003D702B"/>
    <w:rsid w:val="003D749B"/>
    <w:rsid w:val="003D768D"/>
    <w:rsid w:val="003E174E"/>
    <w:rsid w:val="003E2265"/>
    <w:rsid w:val="003E2D17"/>
    <w:rsid w:val="003E3136"/>
    <w:rsid w:val="003E37E3"/>
    <w:rsid w:val="003E4B77"/>
    <w:rsid w:val="003E4D9E"/>
    <w:rsid w:val="003E5DCC"/>
    <w:rsid w:val="003E6362"/>
    <w:rsid w:val="003E6CB9"/>
    <w:rsid w:val="003F07D3"/>
    <w:rsid w:val="003F26A3"/>
    <w:rsid w:val="003F2855"/>
    <w:rsid w:val="003F3CE8"/>
    <w:rsid w:val="003F492C"/>
    <w:rsid w:val="003F4FB2"/>
    <w:rsid w:val="003F672F"/>
    <w:rsid w:val="003F6F99"/>
    <w:rsid w:val="00400893"/>
    <w:rsid w:val="00401A7D"/>
    <w:rsid w:val="00401D98"/>
    <w:rsid w:val="00402E94"/>
    <w:rsid w:val="00403EA1"/>
    <w:rsid w:val="0040608F"/>
    <w:rsid w:val="004077F6"/>
    <w:rsid w:val="00411F7F"/>
    <w:rsid w:val="004138AF"/>
    <w:rsid w:val="004138B4"/>
    <w:rsid w:val="00414082"/>
    <w:rsid w:val="00414676"/>
    <w:rsid w:val="00415295"/>
    <w:rsid w:val="004153D1"/>
    <w:rsid w:val="00415FBA"/>
    <w:rsid w:val="004161D3"/>
    <w:rsid w:val="00417048"/>
    <w:rsid w:val="0042028C"/>
    <w:rsid w:val="004222B0"/>
    <w:rsid w:val="0042247D"/>
    <w:rsid w:val="00422948"/>
    <w:rsid w:val="00423EFA"/>
    <w:rsid w:val="004275E3"/>
    <w:rsid w:val="004310F5"/>
    <w:rsid w:val="00434D95"/>
    <w:rsid w:val="00434E1F"/>
    <w:rsid w:val="00434FC0"/>
    <w:rsid w:val="0043563A"/>
    <w:rsid w:val="00440B3C"/>
    <w:rsid w:val="004419FE"/>
    <w:rsid w:val="0044261B"/>
    <w:rsid w:val="00445074"/>
    <w:rsid w:val="00445F04"/>
    <w:rsid w:val="00446B54"/>
    <w:rsid w:val="00447B45"/>
    <w:rsid w:val="00450292"/>
    <w:rsid w:val="0045106F"/>
    <w:rsid w:val="004527FA"/>
    <w:rsid w:val="00452CC2"/>
    <w:rsid w:val="00453259"/>
    <w:rsid w:val="0045395C"/>
    <w:rsid w:val="00454570"/>
    <w:rsid w:val="004545E6"/>
    <w:rsid w:val="0046278C"/>
    <w:rsid w:val="00463356"/>
    <w:rsid w:val="0046374F"/>
    <w:rsid w:val="00464848"/>
    <w:rsid w:val="00465074"/>
    <w:rsid w:val="004674B9"/>
    <w:rsid w:val="00467503"/>
    <w:rsid w:val="004713AF"/>
    <w:rsid w:val="004716C2"/>
    <w:rsid w:val="004725E2"/>
    <w:rsid w:val="00473397"/>
    <w:rsid w:val="004737FE"/>
    <w:rsid w:val="00473EC1"/>
    <w:rsid w:val="00474448"/>
    <w:rsid w:val="00474E4B"/>
    <w:rsid w:val="004754C9"/>
    <w:rsid w:val="00476126"/>
    <w:rsid w:val="00480D72"/>
    <w:rsid w:val="00483360"/>
    <w:rsid w:val="00483880"/>
    <w:rsid w:val="00484708"/>
    <w:rsid w:val="004859C5"/>
    <w:rsid w:val="00485F10"/>
    <w:rsid w:val="004873DC"/>
    <w:rsid w:val="00490158"/>
    <w:rsid w:val="004904A9"/>
    <w:rsid w:val="00490F21"/>
    <w:rsid w:val="00491A80"/>
    <w:rsid w:val="004924E7"/>
    <w:rsid w:val="00492952"/>
    <w:rsid w:val="004943E3"/>
    <w:rsid w:val="00495627"/>
    <w:rsid w:val="00495825"/>
    <w:rsid w:val="00495E80"/>
    <w:rsid w:val="00496BBC"/>
    <w:rsid w:val="00497CEC"/>
    <w:rsid w:val="004A0C56"/>
    <w:rsid w:val="004A1CE5"/>
    <w:rsid w:val="004A2EBE"/>
    <w:rsid w:val="004A6060"/>
    <w:rsid w:val="004A68EA"/>
    <w:rsid w:val="004A6A89"/>
    <w:rsid w:val="004B069A"/>
    <w:rsid w:val="004B2C7E"/>
    <w:rsid w:val="004B2D7A"/>
    <w:rsid w:val="004B3644"/>
    <w:rsid w:val="004B42E3"/>
    <w:rsid w:val="004B4F93"/>
    <w:rsid w:val="004B52C9"/>
    <w:rsid w:val="004B7071"/>
    <w:rsid w:val="004B7A0B"/>
    <w:rsid w:val="004C0223"/>
    <w:rsid w:val="004C047F"/>
    <w:rsid w:val="004C07F0"/>
    <w:rsid w:val="004C3F92"/>
    <w:rsid w:val="004C52A5"/>
    <w:rsid w:val="004C58F8"/>
    <w:rsid w:val="004C7FA0"/>
    <w:rsid w:val="004D2209"/>
    <w:rsid w:val="004D40BE"/>
    <w:rsid w:val="004D581C"/>
    <w:rsid w:val="004D752C"/>
    <w:rsid w:val="004D75D0"/>
    <w:rsid w:val="004E070A"/>
    <w:rsid w:val="004E14B1"/>
    <w:rsid w:val="004E289B"/>
    <w:rsid w:val="004E2B02"/>
    <w:rsid w:val="004E364A"/>
    <w:rsid w:val="004E3D7F"/>
    <w:rsid w:val="004E4AAE"/>
    <w:rsid w:val="004E5BCD"/>
    <w:rsid w:val="004E6EC6"/>
    <w:rsid w:val="004F11A8"/>
    <w:rsid w:val="004F26DF"/>
    <w:rsid w:val="004F29D1"/>
    <w:rsid w:val="004F34BE"/>
    <w:rsid w:val="004F43C6"/>
    <w:rsid w:val="004F5D67"/>
    <w:rsid w:val="004F7C6E"/>
    <w:rsid w:val="005030B4"/>
    <w:rsid w:val="0050318F"/>
    <w:rsid w:val="00503CC1"/>
    <w:rsid w:val="00510BA1"/>
    <w:rsid w:val="00510DCC"/>
    <w:rsid w:val="00511226"/>
    <w:rsid w:val="00515019"/>
    <w:rsid w:val="00517438"/>
    <w:rsid w:val="0052103A"/>
    <w:rsid w:val="005224B3"/>
    <w:rsid w:val="00522533"/>
    <w:rsid w:val="00524FF6"/>
    <w:rsid w:val="0052677D"/>
    <w:rsid w:val="005270F8"/>
    <w:rsid w:val="005277C6"/>
    <w:rsid w:val="00527C31"/>
    <w:rsid w:val="00530309"/>
    <w:rsid w:val="00533159"/>
    <w:rsid w:val="00533F02"/>
    <w:rsid w:val="005364C5"/>
    <w:rsid w:val="005366B7"/>
    <w:rsid w:val="005401C8"/>
    <w:rsid w:val="00542076"/>
    <w:rsid w:val="00542C05"/>
    <w:rsid w:val="00546981"/>
    <w:rsid w:val="005504D5"/>
    <w:rsid w:val="0055060B"/>
    <w:rsid w:val="00553BC7"/>
    <w:rsid w:val="005601D9"/>
    <w:rsid w:val="00560E0F"/>
    <w:rsid w:val="00561E29"/>
    <w:rsid w:val="00563216"/>
    <w:rsid w:val="00563A95"/>
    <w:rsid w:val="0056608E"/>
    <w:rsid w:val="00566555"/>
    <w:rsid w:val="005712CD"/>
    <w:rsid w:val="00574F09"/>
    <w:rsid w:val="0057587A"/>
    <w:rsid w:val="005775AF"/>
    <w:rsid w:val="00577C79"/>
    <w:rsid w:val="00580079"/>
    <w:rsid w:val="00580088"/>
    <w:rsid w:val="005806A7"/>
    <w:rsid w:val="00580BD3"/>
    <w:rsid w:val="005829FC"/>
    <w:rsid w:val="00582B65"/>
    <w:rsid w:val="00583708"/>
    <w:rsid w:val="00584199"/>
    <w:rsid w:val="00585164"/>
    <w:rsid w:val="005875A9"/>
    <w:rsid w:val="00591887"/>
    <w:rsid w:val="005919BB"/>
    <w:rsid w:val="00594141"/>
    <w:rsid w:val="00594FAB"/>
    <w:rsid w:val="005A2574"/>
    <w:rsid w:val="005A293A"/>
    <w:rsid w:val="005A3A96"/>
    <w:rsid w:val="005A63E2"/>
    <w:rsid w:val="005A64A2"/>
    <w:rsid w:val="005A6A64"/>
    <w:rsid w:val="005A6C85"/>
    <w:rsid w:val="005A7253"/>
    <w:rsid w:val="005A73DF"/>
    <w:rsid w:val="005B0E92"/>
    <w:rsid w:val="005B1583"/>
    <w:rsid w:val="005B2A53"/>
    <w:rsid w:val="005B3BFC"/>
    <w:rsid w:val="005B6838"/>
    <w:rsid w:val="005B6DD6"/>
    <w:rsid w:val="005B7FB2"/>
    <w:rsid w:val="005C1071"/>
    <w:rsid w:val="005C10FB"/>
    <w:rsid w:val="005C36BA"/>
    <w:rsid w:val="005C63F5"/>
    <w:rsid w:val="005C6531"/>
    <w:rsid w:val="005D01B1"/>
    <w:rsid w:val="005D0FA5"/>
    <w:rsid w:val="005D3EE5"/>
    <w:rsid w:val="005D4C68"/>
    <w:rsid w:val="005D5473"/>
    <w:rsid w:val="005F0077"/>
    <w:rsid w:val="005F1688"/>
    <w:rsid w:val="005F3CA1"/>
    <w:rsid w:val="005F5EA3"/>
    <w:rsid w:val="005F62E2"/>
    <w:rsid w:val="005F72E1"/>
    <w:rsid w:val="00601315"/>
    <w:rsid w:val="00601AB8"/>
    <w:rsid w:val="00602EDB"/>
    <w:rsid w:val="00603412"/>
    <w:rsid w:val="00603A34"/>
    <w:rsid w:val="00604C64"/>
    <w:rsid w:val="00604CA6"/>
    <w:rsid w:val="00605B41"/>
    <w:rsid w:val="00605DD7"/>
    <w:rsid w:val="0060645F"/>
    <w:rsid w:val="00606808"/>
    <w:rsid w:val="00606B49"/>
    <w:rsid w:val="00610E08"/>
    <w:rsid w:val="00612A01"/>
    <w:rsid w:val="00612E2D"/>
    <w:rsid w:val="0061492B"/>
    <w:rsid w:val="0061609F"/>
    <w:rsid w:val="00616810"/>
    <w:rsid w:val="00616A0B"/>
    <w:rsid w:val="00622B7F"/>
    <w:rsid w:val="0062320D"/>
    <w:rsid w:val="0062387C"/>
    <w:rsid w:val="00626FD2"/>
    <w:rsid w:val="0062703E"/>
    <w:rsid w:val="006301BA"/>
    <w:rsid w:val="006302E3"/>
    <w:rsid w:val="00630DD4"/>
    <w:rsid w:val="006312AA"/>
    <w:rsid w:val="00633648"/>
    <w:rsid w:val="00634507"/>
    <w:rsid w:val="006346C8"/>
    <w:rsid w:val="00635EF0"/>
    <w:rsid w:val="00640305"/>
    <w:rsid w:val="00641751"/>
    <w:rsid w:val="00641A2A"/>
    <w:rsid w:val="006427F4"/>
    <w:rsid w:val="00642C8F"/>
    <w:rsid w:val="00642D0B"/>
    <w:rsid w:val="00643B23"/>
    <w:rsid w:val="0064479B"/>
    <w:rsid w:val="00644C23"/>
    <w:rsid w:val="0064684B"/>
    <w:rsid w:val="00646B70"/>
    <w:rsid w:val="006505C2"/>
    <w:rsid w:val="006512B0"/>
    <w:rsid w:val="0065311C"/>
    <w:rsid w:val="0065314E"/>
    <w:rsid w:val="00653BA0"/>
    <w:rsid w:val="00654397"/>
    <w:rsid w:val="0065596F"/>
    <w:rsid w:val="00655A7C"/>
    <w:rsid w:val="00655FC7"/>
    <w:rsid w:val="00660351"/>
    <w:rsid w:val="006605A8"/>
    <w:rsid w:val="006617E7"/>
    <w:rsid w:val="00661BFF"/>
    <w:rsid w:val="006628B0"/>
    <w:rsid w:val="00662BB9"/>
    <w:rsid w:val="00667BA7"/>
    <w:rsid w:val="00671AE3"/>
    <w:rsid w:val="00673A52"/>
    <w:rsid w:val="00674259"/>
    <w:rsid w:val="00675D65"/>
    <w:rsid w:val="00681B29"/>
    <w:rsid w:val="006822D8"/>
    <w:rsid w:val="00682539"/>
    <w:rsid w:val="00682764"/>
    <w:rsid w:val="00682AA6"/>
    <w:rsid w:val="00683493"/>
    <w:rsid w:val="00685987"/>
    <w:rsid w:val="00685B00"/>
    <w:rsid w:val="00686921"/>
    <w:rsid w:val="00686B40"/>
    <w:rsid w:val="00686C10"/>
    <w:rsid w:val="00691948"/>
    <w:rsid w:val="0069317F"/>
    <w:rsid w:val="006938BB"/>
    <w:rsid w:val="00693A5C"/>
    <w:rsid w:val="006946E2"/>
    <w:rsid w:val="006949C8"/>
    <w:rsid w:val="006954EA"/>
    <w:rsid w:val="006958A7"/>
    <w:rsid w:val="006A1DA4"/>
    <w:rsid w:val="006A24D3"/>
    <w:rsid w:val="006A29E1"/>
    <w:rsid w:val="006A2DC8"/>
    <w:rsid w:val="006A3078"/>
    <w:rsid w:val="006A39C6"/>
    <w:rsid w:val="006A39DA"/>
    <w:rsid w:val="006A507D"/>
    <w:rsid w:val="006A53DA"/>
    <w:rsid w:val="006A54D6"/>
    <w:rsid w:val="006A6A44"/>
    <w:rsid w:val="006A780F"/>
    <w:rsid w:val="006B0661"/>
    <w:rsid w:val="006B12B9"/>
    <w:rsid w:val="006B14E0"/>
    <w:rsid w:val="006B15F5"/>
    <w:rsid w:val="006B1F4E"/>
    <w:rsid w:val="006B2591"/>
    <w:rsid w:val="006B3A66"/>
    <w:rsid w:val="006B3DAA"/>
    <w:rsid w:val="006B4A62"/>
    <w:rsid w:val="006B571D"/>
    <w:rsid w:val="006B6BB3"/>
    <w:rsid w:val="006B7840"/>
    <w:rsid w:val="006B7D46"/>
    <w:rsid w:val="006B7FEC"/>
    <w:rsid w:val="006C1555"/>
    <w:rsid w:val="006C1D25"/>
    <w:rsid w:val="006C54C0"/>
    <w:rsid w:val="006C6214"/>
    <w:rsid w:val="006C726F"/>
    <w:rsid w:val="006D2563"/>
    <w:rsid w:val="006D50FA"/>
    <w:rsid w:val="006D5D02"/>
    <w:rsid w:val="006D676C"/>
    <w:rsid w:val="006E08F2"/>
    <w:rsid w:val="006E39EB"/>
    <w:rsid w:val="006E425D"/>
    <w:rsid w:val="006E48B6"/>
    <w:rsid w:val="006E5282"/>
    <w:rsid w:val="006E583C"/>
    <w:rsid w:val="006E7E18"/>
    <w:rsid w:val="006F154D"/>
    <w:rsid w:val="006F26C7"/>
    <w:rsid w:val="006F2ACA"/>
    <w:rsid w:val="0070008A"/>
    <w:rsid w:val="00700687"/>
    <w:rsid w:val="00701167"/>
    <w:rsid w:val="0070247D"/>
    <w:rsid w:val="00703669"/>
    <w:rsid w:val="0070383B"/>
    <w:rsid w:val="00705272"/>
    <w:rsid w:val="00705F30"/>
    <w:rsid w:val="00707180"/>
    <w:rsid w:val="007071CB"/>
    <w:rsid w:val="00707403"/>
    <w:rsid w:val="00710737"/>
    <w:rsid w:val="007118AB"/>
    <w:rsid w:val="00711B33"/>
    <w:rsid w:val="00711CF2"/>
    <w:rsid w:val="007174E4"/>
    <w:rsid w:val="0072008A"/>
    <w:rsid w:val="00721E6C"/>
    <w:rsid w:val="00723902"/>
    <w:rsid w:val="0072414F"/>
    <w:rsid w:val="00724EB6"/>
    <w:rsid w:val="00726B0C"/>
    <w:rsid w:val="00730B91"/>
    <w:rsid w:val="00730E6B"/>
    <w:rsid w:val="00731E56"/>
    <w:rsid w:val="007324E7"/>
    <w:rsid w:val="00733C98"/>
    <w:rsid w:val="00735446"/>
    <w:rsid w:val="00736674"/>
    <w:rsid w:val="00736A2C"/>
    <w:rsid w:val="00737A8B"/>
    <w:rsid w:val="00740000"/>
    <w:rsid w:val="007408F5"/>
    <w:rsid w:val="00740D48"/>
    <w:rsid w:val="00742E42"/>
    <w:rsid w:val="007437CE"/>
    <w:rsid w:val="007441F6"/>
    <w:rsid w:val="0074628C"/>
    <w:rsid w:val="0074794B"/>
    <w:rsid w:val="00747EA6"/>
    <w:rsid w:val="00751049"/>
    <w:rsid w:val="00751DE6"/>
    <w:rsid w:val="0075254A"/>
    <w:rsid w:val="0075334B"/>
    <w:rsid w:val="00754B44"/>
    <w:rsid w:val="007567F6"/>
    <w:rsid w:val="00756CE3"/>
    <w:rsid w:val="00756F4C"/>
    <w:rsid w:val="0075765C"/>
    <w:rsid w:val="007605B4"/>
    <w:rsid w:val="00760A72"/>
    <w:rsid w:val="00760D3D"/>
    <w:rsid w:val="007611FA"/>
    <w:rsid w:val="007617CC"/>
    <w:rsid w:val="00761925"/>
    <w:rsid w:val="00761C5E"/>
    <w:rsid w:val="007621B5"/>
    <w:rsid w:val="00764202"/>
    <w:rsid w:val="00764261"/>
    <w:rsid w:val="007660AA"/>
    <w:rsid w:val="0076784A"/>
    <w:rsid w:val="00767C26"/>
    <w:rsid w:val="007716F4"/>
    <w:rsid w:val="0077177E"/>
    <w:rsid w:val="00774042"/>
    <w:rsid w:val="007759D7"/>
    <w:rsid w:val="00775B2A"/>
    <w:rsid w:val="0078098D"/>
    <w:rsid w:val="00784DD1"/>
    <w:rsid w:val="007858E1"/>
    <w:rsid w:val="007862BC"/>
    <w:rsid w:val="00786F45"/>
    <w:rsid w:val="00787590"/>
    <w:rsid w:val="0078787A"/>
    <w:rsid w:val="00791037"/>
    <w:rsid w:val="007925CF"/>
    <w:rsid w:val="00793E80"/>
    <w:rsid w:val="00794EED"/>
    <w:rsid w:val="00795D16"/>
    <w:rsid w:val="00795D84"/>
    <w:rsid w:val="007965AB"/>
    <w:rsid w:val="007973C1"/>
    <w:rsid w:val="00797720"/>
    <w:rsid w:val="00797E95"/>
    <w:rsid w:val="007A0634"/>
    <w:rsid w:val="007A2CBA"/>
    <w:rsid w:val="007A359D"/>
    <w:rsid w:val="007A738A"/>
    <w:rsid w:val="007B312C"/>
    <w:rsid w:val="007B36A2"/>
    <w:rsid w:val="007B50E7"/>
    <w:rsid w:val="007B6E19"/>
    <w:rsid w:val="007C0099"/>
    <w:rsid w:val="007C0541"/>
    <w:rsid w:val="007C059D"/>
    <w:rsid w:val="007C3A21"/>
    <w:rsid w:val="007C3ABB"/>
    <w:rsid w:val="007C4E21"/>
    <w:rsid w:val="007C5EEA"/>
    <w:rsid w:val="007D1C10"/>
    <w:rsid w:val="007D26C1"/>
    <w:rsid w:val="007D355E"/>
    <w:rsid w:val="007D4142"/>
    <w:rsid w:val="007D5B09"/>
    <w:rsid w:val="007D65AD"/>
    <w:rsid w:val="007D71E7"/>
    <w:rsid w:val="007E142A"/>
    <w:rsid w:val="007E3A14"/>
    <w:rsid w:val="007E6445"/>
    <w:rsid w:val="007E669E"/>
    <w:rsid w:val="007E6B98"/>
    <w:rsid w:val="007F07A9"/>
    <w:rsid w:val="007F15E5"/>
    <w:rsid w:val="007F15F5"/>
    <w:rsid w:val="007F1CC0"/>
    <w:rsid w:val="007F4218"/>
    <w:rsid w:val="007F5F92"/>
    <w:rsid w:val="007F637D"/>
    <w:rsid w:val="00800E32"/>
    <w:rsid w:val="00801BA7"/>
    <w:rsid w:val="00801D98"/>
    <w:rsid w:val="00802016"/>
    <w:rsid w:val="00802453"/>
    <w:rsid w:val="0080431B"/>
    <w:rsid w:val="00804A9A"/>
    <w:rsid w:val="00806BD8"/>
    <w:rsid w:val="0080717F"/>
    <w:rsid w:val="00810757"/>
    <w:rsid w:val="00811CFF"/>
    <w:rsid w:val="00812430"/>
    <w:rsid w:val="00813125"/>
    <w:rsid w:val="008133AF"/>
    <w:rsid w:val="00813652"/>
    <w:rsid w:val="008153F4"/>
    <w:rsid w:val="008155E3"/>
    <w:rsid w:val="008215CB"/>
    <w:rsid w:val="00821B7B"/>
    <w:rsid w:val="00821CDC"/>
    <w:rsid w:val="00822258"/>
    <w:rsid w:val="008235DE"/>
    <w:rsid w:val="00823B43"/>
    <w:rsid w:val="00824375"/>
    <w:rsid w:val="008246A9"/>
    <w:rsid w:val="00824FFF"/>
    <w:rsid w:val="0082549B"/>
    <w:rsid w:val="00826EC3"/>
    <w:rsid w:val="00830F43"/>
    <w:rsid w:val="008315E3"/>
    <w:rsid w:val="0083259C"/>
    <w:rsid w:val="00832D70"/>
    <w:rsid w:val="00833DCC"/>
    <w:rsid w:val="008349C9"/>
    <w:rsid w:val="00834EF0"/>
    <w:rsid w:val="00836B8F"/>
    <w:rsid w:val="00836BFA"/>
    <w:rsid w:val="008376E5"/>
    <w:rsid w:val="00840023"/>
    <w:rsid w:val="0084112C"/>
    <w:rsid w:val="00841995"/>
    <w:rsid w:val="0084349B"/>
    <w:rsid w:val="00843B58"/>
    <w:rsid w:val="00843DAD"/>
    <w:rsid w:val="00847546"/>
    <w:rsid w:val="008505C2"/>
    <w:rsid w:val="00850D42"/>
    <w:rsid w:val="00852333"/>
    <w:rsid w:val="00852613"/>
    <w:rsid w:val="00854587"/>
    <w:rsid w:val="00855F88"/>
    <w:rsid w:val="00860B72"/>
    <w:rsid w:val="00860CE9"/>
    <w:rsid w:val="00860EE9"/>
    <w:rsid w:val="008622C2"/>
    <w:rsid w:val="00862931"/>
    <w:rsid w:val="0086423E"/>
    <w:rsid w:val="00864E58"/>
    <w:rsid w:val="00865F63"/>
    <w:rsid w:val="00866740"/>
    <w:rsid w:val="008670A7"/>
    <w:rsid w:val="008703C0"/>
    <w:rsid w:val="00871280"/>
    <w:rsid w:val="00872027"/>
    <w:rsid w:val="0087509C"/>
    <w:rsid w:val="00876BB8"/>
    <w:rsid w:val="00876F6D"/>
    <w:rsid w:val="00877AF8"/>
    <w:rsid w:val="008816BB"/>
    <w:rsid w:val="00882117"/>
    <w:rsid w:val="0088465C"/>
    <w:rsid w:val="008867A5"/>
    <w:rsid w:val="008868F0"/>
    <w:rsid w:val="00886DE6"/>
    <w:rsid w:val="00887A9E"/>
    <w:rsid w:val="0089118D"/>
    <w:rsid w:val="00891A9F"/>
    <w:rsid w:val="00891DE2"/>
    <w:rsid w:val="008949BD"/>
    <w:rsid w:val="008955E6"/>
    <w:rsid w:val="00896527"/>
    <w:rsid w:val="008965BD"/>
    <w:rsid w:val="008967AD"/>
    <w:rsid w:val="008A1D7D"/>
    <w:rsid w:val="008A3625"/>
    <w:rsid w:val="008A598F"/>
    <w:rsid w:val="008A64F8"/>
    <w:rsid w:val="008A7567"/>
    <w:rsid w:val="008B21E9"/>
    <w:rsid w:val="008B47B8"/>
    <w:rsid w:val="008B4BD7"/>
    <w:rsid w:val="008B63E7"/>
    <w:rsid w:val="008B6940"/>
    <w:rsid w:val="008B7035"/>
    <w:rsid w:val="008B718D"/>
    <w:rsid w:val="008B780D"/>
    <w:rsid w:val="008C1F44"/>
    <w:rsid w:val="008C2C90"/>
    <w:rsid w:val="008C434C"/>
    <w:rsid w:val="008C4D71"/>
    <w:rsid w:val="008D0195"/>
    <w:rsid w:val="008D7FBE"/>
    <w:rsid w:val="008E1193"/>
    <w:rsid w:val="008E2CA2"/>
    <w:rsid w:val="008E4836"/>
    <w:rsid w:val="008F50B8"/>
    <w:rsid w:val="008F50E1"/>
    <w:rsid w:val="008F51BB"/>
    <w:rsid w:val="009002B1"/>
    <w:rsid w:val="0090107D"/>
    <w:rsid w:val="0090116A"/>
    <w:rsid w:val="00901563"/>
    <w:rsid w:val="00904D62"/>
    <w:rsid w:val="0090520D"/>
    <w:rsid w:val="00905B50"/>
    <w:rsid w:val="00906B5D"/>
    <w:rsid w:val="00910009"/>
    <w:rsid w:val="00910C22"/>
    <w:rsid w:val="00911812"/>
    <w:rsid w:val="00914614"/>
    <w:rsid w:val="00915607"/>
    <w:rsid w:val="00917B9C"/>
    <w:rsid w:val="009201B4"/>
    <w:rsid w:val="0092032C"/>
    <w:rsid w:val="00920621"/>
    <w:rsid w:val="009220D7"/>
    <w:rsid w:val="00925942"/>
    <w:rsid w:val="00926BB2"/>
    <w:rsid w:val="009302E1"/>
    <w:rsid w:val="0093073E"/>
    <w:rsid w:val="00932073"/>
    <w:rsid w:val="009345B1"/>
    <w:rsid w:val="00935BBA"/>
    <w:rsid w:val="009405DD"/>
    <w:rsid w:val="00940DDF"/>
    <w:rsid w:val="0094219E"/>
    <w:rsid w:val="009426E7"/>
    <w:rsid w:val="00942CE1"/>
    <w:rsid w:val="009432C8"/>
    <w:rsid w:val="009450F8"/>
    <w:rsid w:val="00953E86"/>
    <w:rsid w:val="00954EF2"/>
    <w:rsid w:val="0096023D"/>
    <w:rsid w:val="00961791"/>
    <w:rsid w:val="00963A54"/>
    <w:rsid w:val="009642BB"/>
    <w:rsid w:val="00964E48"/>
    <w:rsid w:val="009650F6"/>
    <w:rsid w:val="00965B16"/>
    <w:rsid w:val="00966560"/>
    <w:rsid w:val="00971089"/>
    <w:rsid w:val="0097150C"/>
    <w:rsid w:val="0097193B"/>
    <w:rsid w:val="00971A07"/>
    <w:rsid w:val="00971F1F"/>
    <w:rsid w:val="00972226"/>
    <w:rsid w:val="0097440C"/>
    <w:rsid w:val="00977719"/>
    <w:rsid w:val="00977A3D"/>
    <w:rsid w:val="00982E8D"/>
    <w:rsid w:val="00983138"/>
    <w:rsid w:val="00983F80"/>
    <w:rsid w:val="00984BF7"/>
    <w:rsid w:val="00986FD2"/>
    <w:rsid w:val="00987499"/>
    <w:rsid w:val="009904FD"/>
    <w:rsid w:val="009910EC"/>
    <w:rsid w:val="00991CFE"/>
    <w:rsid w:val="00993A8E"/>
    <w:rsid w:val="00993D31"/>
    <w:rsid w:val="00995437"/>
    <w:rsid w:val="009959D5"/>
    <w:rsid w:val="00996C30"/>
    <w:rsid w:val="00996F92"/>
    <w:rsid w:val="00997429"/>
    <w:rsid w:val="009A0399"/>
    <w:rsid w:val="009A1AB0"/>
    <w:rsid w:val="009A6134"/>
    <w:rsid w:val="009B0060"/>
    <w:rsid w:val="009B0117"/>
    <w:rsid w:val="009B33A8"/>
    <w:rsid w:val="009B374B"/>
    <w:rsid w:val="009B74F0"/>
    <w:rsid w:val="009B7553"/>
    <w:rsid w:val="009C01AA"/>
    <w:rsid w:val="009C2348"/>
    <w:rsid w:val="009C2EBD"/>
    <w:rsid w:val="009C3DA4"/>
    <w:rsid w:val="009C3DDF"/>
    <w:rsid w:val="009C476E"/>
    <w:rsid w:val="009C4AED"/>
    <w:rsid w:val="009C5D31"/>
    <w:rsid w:val="009C6B04"/>
    <w:rsid w:val="009C784B"/>
    <w:rsid w:val="009D091B"/>
    <w:rsid w:val="009D0E9B"/>
    <w:rsid w:val="009D19E7"/>
    <w:rsid w:val="009D2895"/>
    <w:rsid w:val="009D3000"/>
    <w:rsid w:val="009D3F62"/>
    <w:rsid w:val="009D4272"/>
    <w:rsid w:val="009D53BE"/>
    <w:rsid w:val="009D56C9"/>
    <w:rsid w:val="009D5FDF"/>
    <w:rsid w:val="009E0B2B"/>
    <w:rsid w:val="009E15E5"/>
    <w:rsid w:val="009E2289"/>
    <w:rsid w:val="009E2294"/>
    <w:rsid w:val="009E2D9C"/>
    <w:rsid w:val="009E3103"/>
    <w:rsid w:val="009E31FB"/>
    <w:rsid w:val="009E4373"/>
    <w:rsid w:val="009E564C"/>
    <w:rsid w:val="009E5B0D"/>
    <w:rsid w:val="009E65BD"/>
    <w:rsid w:val="009E70DD"/>
    <w:rsid w:val="009E799F"/>
    <w:rsid w:val="009F0B77"/>
    <w:rsid w:val="009F1526"/>
    <w:rsid w:val="009F2A1F"/>
    <w:rsid w:val="009F398A"/>
    <w:rsid w:val="009F3A1A"/>
    <w:rsid w:val="009F482E"/>
    <w:rsid w:val="009F6542"/>
    <w:rsid w:val="009F6B28"/>
    <w:rsid w:val="009F71EF"/>
    <w:rsid w:val="009F794C"/>
    <w:rsid w:val="00A00FEE"/>
    <w:rsid w:val="00A02091"/>
    <w:rsid w:val="00A10955"/>
    <w:rsid w:val="00A11155"/>
    <w:rsid w:val="00A118FD"/>
    <w:rsid w:val="00A11F9F"/>
    <w:rsid w:val="00A1276B"/>
    <w:rsid w:val="00A13096"/>
    <w:rsid w:val="00A14679"/>
    <w:rsid w:val="00A149A3"/>
    <w:rsid w:val="00A15472"/>
    <w:rsid w:val="00A15B63"/>
    <w:rsid w:val="00A16B55"/>
    <w:rsid w:val="00A1758C"/>
    <w:rsid w:val="00A17D55"/>
    <w:rsid w:val="00A21265"/>
    <w:rsid w:val="00A21AB7"/>
    <w:rsid w:val="00A21E20"/>
    <w:rsid w:val="00A24CE3"/>
    <w:rsid w:val="00A26B77"/>
    <w:rsid w:val="00A3055A"/>
    <w:rsid w:val="00A31A1D"/>
    <w:rsid w:val="00A33EB4"/>
    <w:rsid w:val="00A33FC2"/>
    <w:rsid w:val="00A346F5"/>
    <w:rsid w:val="00A3593B"/>
    <w:rsid w:val="00A403D1"/>
    <w:rsid w:val="00A43A38"/>
    <w:rsid w:val="00A44188"/>
    <w:rsid w:val="00A44C1E"/>
    <w:rsid w:val="00A4614A"/>
    <w:rsid w:val="00A4796D"/>
    <w:rsid w:val="00A53CDA"/>
    <w:rsid w:val="00A53D34"/>
    <w:rsid w:val="00A54048"/>
    <w:rsid w:val="00A543FE"/>
    <w:rsid w:val="00A54653"/>
    <w:rsid w:val="00A5484A"/>
    <w:rsid w:val="00A56024"/>
    <w:rsid w:val="00A56790"/>
    <w:rsid w:val="00A577AE"/>
    <w:rsid w:val="00A64B5E"/>
    <w:rsid w:val="00A64D33"/>
    <w:rsid w:val="00A64EB3"/>
    <w:rsid w:val="00A6561E"/>
    <w:rsid w:val="00A67050"/>
    <w:rsid w:val="00A71F04"/>
    <w:rsid w:val="00A72AC4"/>
    <w:rsid w:val="00A74D9B"/>
    <w:rsid w:val="00A75122"/>
    <w:rsid w:val="00A75E91"/>
    <w:rsid w:val="00A77154"/>
    <w:rsid w:val="00A81A96"/>
    <w:rsid w:val="00A82201"/>
    <w:rsid w:val="00A82D15"/>
    <w:rsid w:val="00A831A9"/>
    <w:rsid w:val="00A861B6"/>
    <w:rsid w:val="00A8748A"/>
    <w:rsid w:val="00A87AB0"/>
    <w:rsid w:val="00A87CD2"/>
    <w:rsid w:val="00A90B17"/>
    <w:rsid w:val="00A90BE8"/>
    <w:rsid w:val="00A90EAE"/>
    <w:rsid w:val="00A95759"/>
    <w:rsid w:val="00A95EAA"/>
    <w:rsid w:val="00A95F65"/>
    <w:rsid w:val="00A95FC4"/>
    <w:rsid w:val="00A9694E"/>
    <w:rsid w:val="00A96FFA"/>
    <w:rsid w:val="00AA0E72"/>
    <w:rsid w:val="00AA10AC"/>
    <w:rsid w:val="00AA1ABB"/>
    <w:rsid w:val="00AA2107"/>
    <w:rsid w:val="00AA539A"/>
    <w:rsid w:val="00AA56A8"/>
    <w:rsid w:val="00AA5CDB"/>
    <w:rsid w:val="00AA603A"/>
    <w:rsid w:val="00AA6E46"/>
    <w:rsid w:val="00AA7C6C"/>
    <w:rsid w:val="00AA7DF8"/>
    <w:rsid w:val="00AB04E6"/>
    <w:rsid w:val="00AB1CF4"/>
    <w:rsid w:val="00AB4006"/>
    <w:rsid w:val="00AB795A"/>
    <w:rsid w:val="00AB7AF0"/>
    <w:rsid w:val="00AC0A34"/>
    <w:rsid w:val="00AC0CC3"/>
    <w:rsid w:val="00AC255E"/>
    <w:rsid w:val="00AC30E8"/>
    <w:rsid w:val="00AC3187"/>
    <w:rsid w:val="00AC5E17"/>
    <w:rsid w:val="00AC61D7"/>
    <w:rsid w:val="00AC61FA"/>
    <w:rsid w:val="00AC6286"/>
    <w:rsid w:val="00AC6977"/>
    <w:rsid w:val="00AC6C37"/>
    <w:rsid w:val="00AC6DB0"/>
    <w:rsid w:val="00AD37BB"/>
    <w:rsid w:val="00AD58EF"/>
    <w:rsid w:val="00AD677B"/>
    <w:rsid w:val="00AD6D20"/>
    <w:rsid w:val="00AD6E0A"/>
    <w:rsid w:val="00AE046D"/>
    <w:rsid w:val="00AE1419"/>
    <w:rsid w:val="00AE1F77"/>
    <w:rsid w:val="00AE344A"/>
    <w:rsid w:val="00AE38F7"/>
    <w:rsid w:val="00AE3CC7"/>
    <w:rsid w:val="00AE5350"/>
    <w:rsid w:val="00AE74D2"/>
    <w:rsid w:val="00AF04AD"/>
    <w:rsid w:val="00AF3779"/>
    <w:rsid w:val="00AF407D"/>
    <w:rsid w:val="00AF42AE"/>
    <w:rsid w:val="00AF550B"/>
    <w:rsid w:val="00AF6179"/>
    <w:rsid w:val="00AF6271"/>
    <w:rsid w:val="00AF6AB6"/>
    <w:rsid w:val="00B0112E"/>
    <w:rsid w:val="00B02E17"/>
    <w:rsid w:val="00B04C10"/>
    <w:rsid w:val="00B07707"/>
    <w:rsid w:val="00B07FA9"/>
    <w:rsid w:val="00B109FC"/>
    <w:rsid w:val="00B11DAC"/>
    <w:rsid w:val="00B124D4"/>
    <w:rsid w:val="00B12BCA"/>
    <w:rsid w:val="00B13021"/>
    <w:rsid w:val="00B15BC1"/>
    <w:rsid w:val="00B1641F"/>
    <w:rsid w:val="00B1723F"/>
    <w:rsid w:val="00B21FC0"/>
    <w:rsid w:val="00B22085"/>
    <w:rsid w:val="00B23A02"/>
    <w:rsid w:val="00B2447D"/>
    <w:rsid w:val="00B2638C"/>
    <w:rsid w:val="00B26A9D"/>
    <w:rsid w:val="00B27622"/>
    <w:rsid w:val="00B27A0C"/>
    <w:rsid w:val="00B27B9B"/>
    <w:rsid w:val="00B30F1D"/>
    <w:rsid w:val="00B31D5E"/>
    <w:rsid w:val="00B35D11"/>
    <w:rsid w:val="00B365E5"/>
    <w:rsid w:val="00B36651"/>
    <w:rsid w:val="00B36CBE"/>
    <w:rsid w:val="00B37DA1"/>
    <w:rsid w:val="00B40B12"/>
    <w:rsid w:val="00B40EAD"/>
    <w:rsid w:val="00B431CD"/>
    <w:rsid w:val="00B449D6"/>
    <w:rsid w:val="00B45282"/>
    <w:rsid w:val="00B4674A"/>
    <w:rsid w:val="00B46D0E"/>
    <w:rsid w:val="00B502EF"/>
    <w:rsid w:val="00B50332"/>
    <w:rsid w:val="00B50547"/>
    <w:rsid w:val="00B54A77"/>
    <w:rsid w:val="00B54C95"/>
    <w:rsid w:val="00B5589F"/>
    <w:rsid w:val="00B56761"/>
    <w:rsid w:val="00B601B4"/>
    <w:rsid w:val="00B6094D"/>
    <w:rsid w:val="00B62A3B"/>
    <w:rsid w:val="00B63C80"/>
    <w:rsid w:val="00B65F53"/>
    <w:rsid w:val="00B67E3E"/>
    <w:rsid w:val="00B700E7"/>
    <w:rsid w:val="00B71079"/>
    <w:rsid w:val="00B71B22"/>
    <w:rsid w:val="00B71F57"/>
    <w:rsid w:val="00B720B7"/>
    <w:rsid w:val="00B752BC"/>
    <w:rsid w:val="00B8043C"/>
    <w:rsid w:val="00B80526"/>
    <w:rsid w:val="00B808B8"/>
    <w:rsid w:val="00B80EAB"/>
    <w:rsid w:val="00B81A39"/>
    <w:rsid w:val="00B81B74"/>
    <w:rsid w:val="00B83874"/>
    <w:rsid w:val="00B83F87"/>
    <w:rsid w:val="00B8536D"/>
    <w:rsid w:val="00B875CF"/>
    <w:rsid w:val="00B90835"/>
    <w:rsid w:val="00B90923"/>
    <w:rsid w:val="00B91D9D"/>
    <w:rsid w:val="00B926B3"/>
    <w:rsid w:val="00B93A59"/>
    <w:rsid w:val="00B96B35"/>
    <w:rsid w:val="00B971B2"/>
    <w:rsid w:val="00BA2816"/>
    <w:rsid w:val="00BA3363"/>
    <w:rsid w:val="00BA35C4"/>
    <w:rsid w:val="00BB2D27"/>
    <w:rsid w:val="00BB3FB5"/>
    <w:rsid w:val="00BB4887"/>
    <w:rsid w:val="00BC1B32"/>
    <w:rsid w:val="00BC27D7"/>
    <w:rsid w:val="00BC33AF"/>
    <w:rsid w:val="00BC42FA"/>
    <w:rsid w:val="00BC50C4"/>
    <w:rsid w:val="00BC5D9C"/>
    <w:rsid w:val="00BD181B"/>
    <w:rsid w:val="00BD5EB0"/>
    <w:rsid w:val="00BD6077"/>
    <w:rsid w:val="00BE0A5C"/>
    <w:rsid w:val="00BE0BED"/>
    <w:rsid w:val="00BE1025"/>
    <w:rsid w:val="00BE19F8"/>
    <w:rsid w:val="00BE1A6E"/>
    <w:rsid w:val="00BE48B8"/>
    <w:rsid w:val="00BE5204"/>
    <w:rsid w:val="00BF1F1D"/>
    <w:rsid w:val="00BF24B9"/>
    <w:rsid w:val="00BF2980"/>
    <w:rsid w:val="00BF49E0"/>
    <w:rsid w:val="00BF7792"/>
    <w:rsid w:val="00BF7DE7"/>
    <w:rsid w:val="00C008E5"/>
    <w:rsid w:val="00C0330F"/>
    <w:rsid w:val="00C0504E"/>
    <w:rsid w:val="00C0583B"/>
    <w:rsid w:val="00C059D5"/>
    <w:rsid w:val="00C060A9"/>
    <w:rsid w:val="00C06F84"/>
    <w:rsid w:val="00C07A33"/>
    <w:rsid w:val="00C07BE0"/>
    <w:rsid w:val="00C11914"/>
    <w:rsid w:val="00C11A31"/>
    <w:rsid w:val="00C11F26"/>
    <w:rsid w:val="00C13990"/>
    <w:rsid w:val="00C13A5D"/>
    <w:rsid w:val="00C1408C"/>
    <w:rsid w:val="00C2281C"/>
    <w:rsid w:val="00C27F72"/>
    <w:rsid w:val="00C30A92"/>
    <w:rsid w:val="00C32BD8"/>
    <w:rsid w:val="00C33868"/>
    <w:rsid w:val="00C3475B"/>
    <w:rsid w:val="00C3518F"/>
    <w:rsid w:val="00C36964"/>
    <w:rsid w:val="00C40050"/>
    <w:rsid w:val="00C4020E"/>
    <w:rsid w:val="00C404AC"/>
    <w:rsid w:val="00C413FD"/>
    <w:rsid w:val="00C427A7"/>
    <w:rsid w:val="00C448EF"/>
    <w:rsid w:val="00C44E9F"/>
    <w:rsid w:val="00C46C97"/>
    <w:rsid w:val="00C47377"/>
    <w:rsid w:val="00C53160"/>
    <w:rsid w:val="00C54371"/>
    <w:rsid w:val="00C5666F"/>
    <w:rsid w:val="00C56D54"/>
    <w:rsid w:val="00C60357"/>
    <w:rsid w:val="00C622C7"/>
    <w:rsid w:val="00C62A2E"/>
    <w:rsid w:val="00C62DB0"/>
    <w:rsid w:val="00C633F7"/>
    <w:rsid w:val="00C6429D"/>
    <w:rsid w:val="00C70131"/>
    <w:rsid w:val="00C71A23"/>
    <w:rsid w:val="00C726D7"/>
    <w:rsid w:val="00C75955"/>
    <w:rsid w:val="00C75A31"/>
    <w:rsid w:val="00C7625B"/>
    <w:rsid w:val="00C76D93"/>
    <w:rsid w:val="00C7725F"/>
    <w:rsid w:val="00C80FA2"/>
    <w:rsid w:val="00C81279"/>
    <w:rsid w:val="00C819BF"/>
    <w:rsid w:val="00C81B63"/>
    <w:rsid w:val="00C82310"/>
    <w:rsid w:val="00C83162"/>
    <w:rsid w:val="00C83E38"/>
    <w:rsid w:val="00C87102"/>
    <w:rsid w:val="00C91B25"/>
    <w:rsid w:val="00C9268D"/>
    <w:rsid w:val="00C940F4"/>
    <w:rsid w:val="00C94455"/>
    <w:rsid w:val="00C96475"/>
    <w:rsid w:val="00C96478"/>
    <w:rsid w:val="00C9779E"/>
    <w:rsid w:val="00CA0C1C"/>
    <w:rsid w:val="00CA1A7C"/>
    <w:rsid w:val="00CA2541"/>
    <w:rsid w:val="00CA27D3"/>
    <w:rsid w:val="00CA2DE1"/>
    <w:rsid w:val="00CA5086"/>
    <w:rsid w:val="00CA5FB2"/>
    <w:rsid w:val="00CA61CA"/>
    <w:rsid w:val="00CA727B"/>
    <w:rsid w:val="00CB0D6C"/>
    <w:rsid w:val="00CB12CE"/>
    <w:rsid w:val="00CB26E0"/>
    <w:rsid w:val="00CB2C83"/>
    <w:rsid w:val="00CB2F87"/>
    <w:rsid w:val="00CB3A06"/>
    <w:rsid w:val="00CB4009"/>
    <w:rsid w:val="00CB4564"/>
    <w:rsid w:val="00CB4E81"/>
    <w:rsid w:val="00CB526D"/>
    <w:rsid w:val="00CB7102"/>
    <w:rsid w:val="00CB71A7"/>
    <w:rsid w:val="00CC280A"/>
    <w:rsid w:val="00CC2997"/>
    <w:rsid w:val="00CC445E"/>
    <w:rsid w:val="00CC7570"/>
    <w:rsid w:val="00CC7BF0"/>
    <w:rsid w:val="00CC7F06"/>
    <w:rsid w:val="00CD0806"/>
    <w:rsid w:val="00CD21D3"/>
    <w:rsid w:val="00CD42CB"/>
    <w:rsid w:val="00CD5AE5"/>
    <w:rsid w:val="00CD5FB0"/>
    <w:rsid w:val="00CD641A"/>
    <w:rsid w:val="00CD7196"/>
    <w:rsid w:val="00CE168A"/>
    <w:rsid w:val="00CE18C2"/>
    <w:rsid w:val="00CE28FE"/>
    <w:rsid w:val="00CE309A"/>
    <w:rsid w:val="00CE39C8"/>
    <w:rsid w:val="00CE3BFA"/>
    <w:rsid w:val="00CE42A9"/>
    <w:rsid w:val="00CE54A8"/>
    <w:rsid w:val="00CE64B0"/>
    <w:rsid w:val="00CE66B4"/>
    <w:rsid w:val="00CE7174"/>
    <w:rsid w:val="00CE7282"/>
    <w:rsid w:val="00CE779B"/>
    <w:rsid w:val="00CF2BF8"/>
    <w:rsid w:val="00D0113C"/>
    <w:rsid w:val="00D017A7"/>
    <w:rsid w:val="00D01D34"/>
    <w:rsid w:val="00D01E76"/>
    <w:rsid w:val="00D01F05"/>
    <w:rsid w:val="00D028A6"/>
    <w:rsid w:val="00D02B2D"/>
    <w:rsid w:val="00D02B3F"/>
    <w:rsid w:val="00D03735"/>
    <w:rsid w:val="00D03AE8"/>
    <w:rsid w:val="00D102AB"/>
    <w:rsid w:val="00D11276"/>
    <w:rsid w:val="00D1294B"/>
    <w:rsid w:val="00D14203"/>
    <w:rsid w:val="00D20426"/>
    <w:rsid w:val="00D220F7"/>
    <w:rsid w:val="00D226FB"/>
    <w:rsid w:val="00D251B8"/>
    <w:rsid w:val="00D26460"/>
    <w:rsid w:val="00D2745A"/>
    <w:rsid w:val="00D30377"/>
    <w:rsid w:val="00D31288"/>
    <w:rsid w:val="00D31F96"/>
    <w:rsid w:val="00D3271E"/>
    <w:rsid w:val="00D33267"/>
    <w:rsid w:val="00D3339F"/>
    <w:rsid w:val="00D339FB"/>
    <w:rsid w:val="00D365FF"/>
    <w:rsid w:val="00D374BB"/>
    <w:rsid w:val="00D3782E"/>
    <w:rsid w:val="00D37C1D"/>
    <w:rsid w:val="00D405EE"/>
    <w:rsid w:val="00D40939"/>
    <w:rsid w:val="00D40F18"/>
    <w:rsid w:val="00D42137"/>
    <w:rsid w:val="00D43F88"/>
    <w:rsid w:val="00D5063F"/>
    <w:rsid w:val="00D516E9"/>
    <w:rsid w:val="00D52DD1"/>
    <w:rsid w:val="00D541BF"/>
    <w:rsid w:val="00D57547"/>
    <w:rsid w:val="00D57A5B"/>
    <w:rsid w:val="00D60BB6"/>
    <w:rsid w:val="00D61342"/>
    <w:rsid w:val="00D62FB2"/>
    <w:rsid w:val="00D643F0"/>
    <w:rsid w:val="00D65527"/>
    <w:rsid w:val="00D65758"/>
    <w:rsid w:val="00D669CA"/>
    <w:rsid w:val="00D70DDA"/>
    <w:rsid w:val="00D70FF6"/>
    <w:rsid w:val="00D71736"/>
    <w:rsid w:val="00D74C58"/>
    <w:rsid w:val="00D7557F"/>
    <w:rsid w:val="00D76AF6"/>
    <w:rsid w:val="00D81043"/>
    <w:rsid w:val="00D8107E"/>
    <w:rsid w:val="00D83257"/>
    <w:rsid w:val="00D90382"/>
    <w:rsid w:val="00D92CED"/>
    <w:rsid w:val="00D9372B"/>
    <w:rsid w:val="00D949E7"/>
    <w:rsid w:val="00D94E51"/>
    <w:rsid w:val="00D95775"/>
    <w:rsid w:val="00D959AF"/>
    <w:rsid w:val="00D97AE1"/>
    <w:rsid w:val="00DA2614"/>
    <w:rsid w:val="00DA2FD3"/>
    <w:rsid w:val="00DA4156"/>
    <w:rsid w:val="00DA4A15"/>
    <w:rsid w:val="00DA5410"/>
    <w:rsid w:val="00DA7B06"/>
    <w:rsid w:val="00DB0969"/>
    <w:rsid w:val="00DB0F9B"/>
    <w:rsid w:val="00DB3A98"/>
    <w:rsid w:val="00DB4657"/>
    <w:rsid w:val="00DB59A3"/>
    <w:rsid w:val="00DB5A3F"/>
    <w:rsid w:val="00DB5B82"/>
    <w:rsid w:val="00DB601B"/>
    <w:rsid w:val="00DB6065"/>
    <w:rsid w:val="00DB7E0F"/>
    <w:rsid w:val="00DC0D09"/>
    <w:rsid w:val="00DC2813"/>
    <w:rsid w:val="00DC28BF"/>
    <w:rsid w:val="00DC295D"/>
    <w:rsid w:val="00DC3B8B"/>
    <w:rsid w:val="00DC5F0D"/>
    <w:rsid w:val="00DC631B"/>
    <w:rsid w:val="00DD178B"/>
    <w:rsid w:val="00DD418E"/>
    <w:rsid w:val="00DD44C2"/>
    <w:rsid w:val="00DD46E7"/>
    <w:rsid w:val="00DD4C12"/>
    <w:rsid w:val="00DD5482"/>
    <w:rsid w:val="00DD5625"/>
    <w:rsid w:val="00DD6973"/>
    <w:rsid w:val="00DE099E"/>
    <w:rsid w:val="00DE0F58"/>
    <w:rsid w:val="00DE24BA"/>
    <w:rsid w:val="00DE2A23"/>
    <w:rsid w:val="00DE45F6"/>
    <w:rsid w:val="00DE5BE8"/>
    <w:rsid w:val="00DE6C72"/>
    <w:rsid w:val="00DF0AD1"/>
    <w:rsid w:val="00DF1ECD"/>
    <w:rsid w:val="00DF210F"/>
    <w:rsid w:val="00DF3A19"/>
    <w:rsid w:val="00DF3DD8"/>
    <w:rsid w:val="00E00103"/>
    <w:rsid w:val="00E00CFE"/>
    <w:rsid w:val="00E01017"/>
    <w:rsid w:val="00E010B7"/>
    <w:rsid w:val="00E02291"/>
    <w:rsid w:val="00E02C7C"/>
    <w:rsid w:val="00E04681"/>
    <w:rsid w:val="00E0492B"/>
    <w:rsid w:val="00E064D5"/>
    <w:rsid w:val="00E12CD2"/>
    <w:rsid w:val="00E13229"/>
    <w:rsid w:val="00E142C6"/>
    <w:rsid w:val="00E15541"/>
    <w:rsid w:val="00E213E4"/>
    <w:rsid w:val="00E2146E"/>
    <w:rsid w:val="00E2148B"/>
    <w:rsid w:val="00E24DF3"/>
    <w:rsid w:val="00E25CD6"/>
    <w:rsid w:val="00E26192"/>
    <w:rsid w:val="00E26C28"/>
    <w:rsid w:val="00E27A4D"/>
    <w:rsid w:val="00E27A84"/>
    <w:rsid w:val="00E27C6C"/>
    <w:rsid w:val="00E3146D"/>
    <w:rsid w:val="00E320BA"/>
    <w:rsid w:val="00E329A3"/>
    <w:rsid w:val="00E32BE2"/>
    <w:rsid w:val="00E32EE6"/>
    <w:rsid w:val="00E33672"/>
    <w:rsid w:val="00E33F65"/>
    <w:rsid w:val="00E34BE6"/>
    <w:rsid w:val="00E3668D"/>
    <w:rsid w:val="00E36FD9"/>
    <w:rsid w:val="00E37128"/>
    <w:rsid w:val="00E37C5F"/>
    <w:rsid w:val="00E37F54"/>
    <w:rsid w:val="00E4100F"/>
    <w:rsid w:val="00E41547"/>
    <w:rsid w:val="00E44473"/>
    <w:rsid w:val="00E447D7"/>
    <w:rsid w:val="00E45A36"/>
    <w:rsid w:val="00E527A8"/>
    <w:rsid w:val="00E5398B"/>
    <w:rsid w:val="00E55254"/>
    <w:rsid w:val="00E5771B"/>
    <w:rsid w:val="00E579FA"/>
    <w:rsid w:val="00E57DD5"/>
    <w:rsid w:val="00E60E56"/>
    <w:rsid w:val="00E62444"/>
    <w:rsid w:val="00E64015"/>
    <w:rsid w:val="00E6474B"/>
    <w:rsid w:val="00E64C7A"/>
    <w:rsid w:val="00E669A4"/>
    <w:rsid w:val="00E67A91"/>
    <w:rsid w:val="00E72C4D"/>
    <w:rsid w:val="00E77097"/>
    <w:rsid w:val="00E7778D"/>
    <w:rsid w:val="00E77825"/>
    <w:rsid w:val="00E820D5"/>
    <w:rsid w:val="00E846F9"/>
    <w:rsid w:val="00E84D6C"/>
    <w:rsid w:val="00E86229"/>
    <w:rsid w:val="00E87045"/>
    <w:rsid w:val="00E87B1C"/>
    <w:rsid w:val="00E90E2D"/>
    <w:rsid w:val="00E92F82"/>
    <w:rsid w:val="00E95914"/>
    <w:rsid w:val="00E9629C"/>
    <w:rsid w:val="00E96692"/>
    <w:rsid w:val="00E967A2"/>
    <w:rsid w:val="00EA0428"/>
    <w:rsid w:val="00EA0F29"/>
    <w:rsid w:val="00EA1D92"/>
    <w:rsid w:val="00EA2D01"/>
    <w:rsid w:val="00EA2FD0"/>
    <w:rsid w:val="00EA4156"/>
    <w:rsid w:val="00EA51A3"/>
    <w:rsid w:val="00EA6BC1"/>
    <w:rsid w:val="00EA7C07"/>
    <w:rsid w:val="00EB0E22"/>
    <w:rsid w:val="00EB4843"/>
    <w:rsid w:val="00EB72CE"/>
    <w:rsid w:val="00EB7A72"/>
    <w:rsid w:val="00EB7FE4"/>
    <w:rsid w:val="00EC18A8"/>
    <w:rsid w:val="00EC24AA"/>
    <w:rsid w:val="00EC6EB9"/>
    <w:rsid w:val="00EC7140"/>
    <w:rsid w:val="00ED09A7"/>
    <w:rsid w:val="00ED2725"/>
    <w:rsid w:val="00ED278E"/>
    <w:rsid w:val="00ED2B9A"/>
    <w:rsid w:val="00ED6493"/>
    <w:rsid w:val="00ED6930"/>
    <w:rsid w:val="00EE2700"/>
    <w:rsid w:val="00EE2A31"/>
    <w:rsid w:val="00EE2A65"/>
    <w:rsid w:val="00EE3565"/>
    <w:rsid w:val="00EE4C1D"/>
    <w:rsid w:val="00EE5CF0"/>
    <w:rsid w:val="00EE66E2"/>
    <w:rsid w:val="00EE75A2"/>
    <w:rsid w:val="00EF153C"/>
    <w:rsid w:val="00EF2431"/>
    <w:rsid w:val="00EF39EA"/>
    <w:rsid w:val="00EF4C83"/>
    <w:rsid w:val="00EF4FD4"/>
    <w:rsid w:val="00EF521F"/>
    <w:rsid w:val="00EF630D"/>
    <w:rsid w:val="00F02133"/>
    <w:rsid w:val="00F027FB"/>
    <w:rsid w:val="00F02AC5"/>
    <w:rsid w:val="00F03ACB"/>
    <w:rsid w:val="00F03EC6"/>
    <w:rsid w:val="00F0412F"/>
    <w:rsid w:val="00F0749F"/>
    <w:rsid w:val="00F11362"/>
    <w:rsid w:val="00F11939"/>
    <w:rsid w:val="00F132B4"/>
    <w:rsid w:val="00F141BC"/>
    <w:rsid w:val="00F1470F"/>
    <w:rsid w:val="00F160B6"/>
    <w:rsid w:val="00F162DC"/>
    <w:rsid w:val="00F208D5"/>
    <w:rsid w:val="00F20D1A"/>
    <w:rsid w:val="00F213A8"/>
    <w:rsid w:val="00F30FBD"/>
    <w:rsid w:val="00F31C77"/>
    <w:rsid w:val="00F34F37"/>
    <w:rsid w:val="00F35C64"/>
    <w:rsid w:val="00F3637C"/>
    <w:rsid w:val="00F3718E"/>
    <w:rsid w:val="00F40CC9"/>
    <w:rsid w:val="00F41F51"/>
    <w:rsid w:val="00F424BC"/>
    <w:rsid w:val="00F43257"/>
    <w:rsid w:val="00F440A8"/>
    <w:rsid w:val="00F47865"/>
    <w:rsid w:val="00F47867"/>
    <w:rsid w:val="00F50808"/>
    <w:rsid w:val="00F50F3B"/>
    <w:rsid w:val="00F51589"/>
    <w:rsid w:val="00F515B3"/>
    <w:rsid w:val="00F5199E"/>
    <w:rsid w:val="00F5260A"/>
    <w:rsid w:val="00F53588"/>
    <w:rsid w:val="00F54346"/>
    <w:rsid w:val="00F545E9"/>
    <w:rsid w:val="00F56044"/>
    <w:rsid w:val="00F566A4"/>
    <w:rsid w:val="00F56792"/>
    <w:rsid w:val="00F56AAE"/>
    <w:rsid w:val="00F618FB"/>
    <w:rsid w:val="00F63420"/>
    <w:rsid w:val="00F66C05"/>
    <w:rsid w:val="00F70E95"/>
    <w:rsid w:val="00F7108A"/>
    <w:rsid w:val="00F7235E"/>
    <w:rsid w:val="00F73AF2"/>
    <w:rsid w:val="00F743B3"/>
    <w:rsid w:val="00F74F8D"/>
    <w:rsid w:val="00F76769"/>
    <w:rsid w:val="00F770AD"/>
    <w:rsid w:val="00F77952"/>
    <w:rsid w:val="00F77CBD"/>
    <w:rsid w:val="00F82C51"/>
    <w:rsid w:val="00F8330A"/>
    <w:rsid w:val="00F83470"/>
    <w:rsid w:val="00F83C7A"/>
    <w:rsid w:val="00F83FFC"/>
    <w:rsid w:val="00F844F3"/>
    <w:rsid w:val="00F85343"/>
    <w:rsid w:val="00F8589E"/>
    <w:rsid w:val="00F8640B"/>
    <w:rsid w:val="00F92C29"/>
    <w:rsid w:val="00F940ED"/>
    <w:rsid w:val="00F95A2A"/>
    <w:rsid w:val="00F95A94"/>
    <w:rsid w:val="00F96EAB"/>
    <w:rsid w:val="00FA1BF3"/>
    <w:rsid w:val="00FA4C5C"/>
    <w:rsid w:val="00FA5969"/>
    <w:rsid w:val="00FA7A58"/>
    <w:rsid w:val="00FB0121"/>
    <w:rsid w:val="00FB12D7"/>
    <w:rsid w:val="00FB2180"/>
    <w:rsid w:val="00FB2182"/>
    <w:rsid w:val="00FB2316"/>
    <w:rsid w:val="00FB26B7"/>
    <w:rsid w:val="00FB3F36"/>
    <w:rsid w:val="00FB41E0"/>
    <w:rsid w:val="00FB503C"/>
    <w:rsid w:val="00FB5FEA"/>
    <w:rsid w:val="00FB76BF"/>
    <w:rsid w:val="00FC05AC"/>
    <w:rsid w:val="00FC1754"/>
    <w:rsid w:val="00FC19FB"/>
    <w:rsid w:val="00FC2003"/>
    <w:rsid w:val="00FC3919"/>
    <w:rsid w:val="00FC5F7B"/>
    <w:rsid w:val="00FC6FFC"/>
    <w:rsid w:val="00FC7F2C"/>
    <w:rsid w:val="00FD1FB4"/>
    <w:rsid w:val="00FD3824"/>
    <w:rsid w:val="00FD4170"/>
    <w:rsid w:val="00FE1076"/>
    <w:rsid w:val="00FE14C0"/>
    <w:rsid w:val="00FE2C19"/>
    <w:rsid w:val="00FE4DEB"/>
    <w:rsid w:val="00FE7D72"/>
    <w:rsid w:val="00FF05F1"/>
    <w:rsid w:val="00FF1CD4"/>
    <w:rsid w:val="00FF2412"/>
    <w:rsid w:val="00FF27CC"/>
    <w:rsid w:val="00FF5117"/>
    <w:rsid w:val="00FF5E22"/>
    <w:rsid w:val="00FF6812"/>
    <w:rsid w:val="010F3379"/>
    <w:rsid w:val="01CF4EEE"/>
    <w:rsid w:val="02262955"/>
    <w:rsid w:val="02304A99"/>
    <w:rsid w:val="02446485"/>
    <w:rsid w:val="04B908AF"/>
    <w:rsid w:val="04CB3682"/>
    <w:rsid w:val="05EE6173"/>
    <w:rsid w:val="07897A05"/>
    <w:rsid w:val="07A1163B"/>
    <w:rsid w:val="084B1ACA"/>
    <w:rsid w:val="087C1E96"/>
    <w:rsid w:val="09BD6A49"/>
    <w:rsid w:val="09C52A96"/>
    <w:rsid w:val="0A6E00C3"/>
    <w:rsid w:val="0CB81FBD"/>
    <w:rsid w:val="0D137E60"/>
    <w:rsid w:val="0E832774"/>
    <w:rsid w:val="10A53013"/>
    <w:rsid w:val="11A01EC9"/>
    <w:rsid w:val="120F11B3"/>
    <w:rsid w:val="14C310EE"/>
    <w:rsid w:val="14FD26E7"/>
    <w:rsid w:val="152D71BD"/>
    <w:rsid w:val="16BB2445"/>
    <w:rsid w:val="178E155B"/>
    <w:rsid w:val="17944AA1"/>
    <w:rsid w:val="17E50EB7"/>
    <w:rsid w:val="18D22B7E"/>
    <w:rsid w:val="1A100D14"/>
    <w:rsid w:val="1A1219D5"/>
    <w:rsid w:val="1BC91762"/>
    <w:rsid w:val="1C243C78"/>
    <w:rsid w:val="1C7807ED"/>
    <w:rsid w:val="1E3C5998"/>
    <w:rsid w:val="1EA97EA7"/>
    <w:rsid w:val="1EB978CF"/>
    <w:rsid w:val="1EF7546D"/>
    <w:rsid w:val="1F807A47"/>
    <w:rsid w:val="20003635"/>
    <w:rsid w:val="20842F02"/>
    <w:rsid w:val="20F11C4F"/>
    <w:rsid w:val="21E957DC"/>
    <w:rsid w:val="225575FB"/>
    <w:rsid w:val="23687204"/>
    <w:rsid w:val="2387143B"/>
    <w:rsid w:val="244A15B9"/>
    <w:rsid w:val="25197C9B"/>
    <w:rsid w:val="25927F1E"/>
    <w:rsid w:val="25930058"/>
    <w:rsid w:val="262A7C1F"/>
    <w:rsid w:val="2684411E"/>
    <w:rsid w:val="2ABB5FE2"/>
    <w:rsid w:val="2AE83808"/>
    <w:rsid w:val="2B586326"/>
    <w:rsid w:val="2C072814"/>
    <w:rsid w:val="2C704A66"/>
    <w:rsid w:val="2C8F7760"/>
    <w:rsid w:val="2D8E2EAF"/>
    <w:rsid w:val="2E2D4499"/>
    <w:rsid w:val="2E3A1F53"/>
    <w:rsid w:val="2EC13FD0"/>
    <w:rsid w:val="2ECA5664"/>
    <w:rsid w:val="2F5F3176"/>
    <w:rsid w:val="2F826086"/>
    <w:rsid w:val="2F9D528F"/>
    <w:rsid w:val="30B63AC5"/>
    <w:rsid w:val="30DE12E2"/>
    <w:rsid w:val="30FA487D"/>
    <w:rsid w:val="31F34713"/>
    <w:rsid w:val="33AA588F"/>
    <w:rsid w:val="33AE7C51"/>
    <w:rsid w:val="33E64D1E"/>
    <w:rsid w:val="341B6609"/>
    <w:rsid w:val="35032CFF"/>
    <w:rsid w:val="357E2241"/>
    <w:rsid w:val="36F23CA3"/>
    <w:rsid w:val="37453DD3"/>
    <w:rsid w:val="37815253"/>
    <w:rsid w:val="37ED328A"/>
    <w:rsid w:val="38A87D56"/>
    <w:rsid w:val="3AFB196C"/>
    <w:rsid w:val="3B1825D0"/>
    <w:rsid w:val="3E350D30"/>
    <w:rsid w:val="417E6DEF"/>
    <w:rsid w:val="418C0923"/>
    <w:rsid w:val="42596C50"/>
    <w:rsid w:val="44737B45"/>
    <w:rsid w:val="467D0883"/>
    <w:rsid w:val="468B6C78"/>
    <w:rsid w:val="469B3FFF"/>
    <w:rsid w:val="47411843"/>
    <w:rsid w:val="4774503E"/>
    <w:rsid w:val="47B9568B"/>
    <w:rsid w:val="48F566CC"/>
    <w:rsid w:val="4911377B"/>
    <w:rsid w:val="492F212D"/>
    <w:rsid w:val="4B4A40FA"/>
    <w:rsid w:val="4B7E7A64"/>
    <w:rsid w:val="4BAE5672"/>
    <w:rsid w:val="4BD7321E"/>
    <w:rsid w:val="4D3A4822"/>
    <w:rsid w:val="4D652F94"/>
    <w:rsid w:val="4E171C14"/>
    <w:rsid w:val="4EBA0E38"/>
    <w:rsid w:val="510B75B4"/>
    <w:rsid w:val="524468F7"/>
    <w:rsid w:val="53A10630"/>
    <w:rsid w:val="545D0289"/>
    <w:rsid w:val="559B3E14"/>
    <w:rsid w:val="5698483E"/>
    <w:rsid w:val="579A06F7"/>
    <w:rsid w:val="57EC3D07"/>
    <w:rsid w:val="57F07D4A"/>
    <w:rsid w:val="58416862"/>
    <w:rsid w:val="58614317"/>
    <w:rsid w:val="58873E40"/>
    <w:rsid w:val="58B658DF"/>
    <w:rsid w:val="58D90696"/>
    <w:rsid w:val="5AA01474"/>
    <w:rsid w:val="5ADC70F9"/>
    <w:rsid w:val="5C0F52B8"/>
    <w:rsid w:val="5C170F82"/>
    <w:rsid w:val="5C5715DA"/>
    <w:rsid w:val="5CC6150F"/>
    <w:rsid w:val="5CD747F9"/>
    <w:rsid w:val="5D2A7C12"/>
    <w:rsid w:val="5D592925"/>
    <w:rsid w:val="5EBC2FE3"/>
    <w:rsid w:val="5F6C3B60"/>
    <w:rsid w:val="5F710AEF"/>
    <w:rsid w:val="618C7363"/>
    <w:rsid w:val="62276801"/>
    <w:rsid w:val="633808C2"/>
    <w:rsid w:val="63D642C9"/>
    <w:rsid w:val="653D6C17"/>
    <w:rsid w:val="657D026D"/>
    <w:rsid w:val="658B3C3E"/>
    <w:rsid w:val="67017D77"/>
    <w:rsid w:val="67060ABC"/>
    <w:rsid w:val="68E34327"/>
    <w:rsid w:val="68F21706"/>
    <w:rsid w:val="6A152A93"/>
    <w:rsid w:val="6A7117C7"/>
    <w:rsid w:val="6B833F5E"/>
    <w:rsid w:val="6C163FBE"/>
    <w:rsid w:val="6C377010"/>
    <w:rsid w:val="6C4108A3"/>
    <w:rsid w:val="6C920068"/>
    <w:rsid w:val="6D14507B"/>
    <w:rsid w:val="6DA415FE"/>
    <w:rsid w:val="6E724A1C"/>
    <w:rsid w:val="71007E0B"/>
    <w:rsid w:val="718A1919"/>
    <w:rsid w:val="71AC7739"/>
    <w:rsid w:val="71DD3023"/>
    <w:rsid w:val="722D337F"/>
    <w:rsid w:val="724C4863"/>
    <w:rsid w:val="73A46BB2"/>
    <w:rsid w:val="73B51F4E"/>
    <w:rsid w:val="7518641A"/>
    <w:rsid w:val="767D6D8D"/>
    <w:rsid w:val="769551EA"/>
    <w:rsid w:val="77CF9193"/>
    <w:rsid w:val="77E1241C"/>
    <w:rsid w:val="7BD07C90"/>
    <w:rsid w:val="7DEE2DEC"/>
    <w:rsid w:val="7EBC1E10"/>
    <w:rsid w:val="7F0838EC"/>
    <w:rsid w:val="7FAD1308"/>
    <w:rsid w:val="7FDDFD40"/>
    <w:rsid w:val="D7FFEC4C"/>
    <w:rsid w:val="EE2B1246"/>
    <w:rsid w:val="F7CD6FE7"/>
    <w:rsid w:val="FB5F6817"/>
    <w:rsid w:val="FCF01196"/>
    <w:rsid w:val="FD3FDE08"/>
    <w:rsid w:val="FDFDB4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09FED80"/>
  <w15:chartTrackingRefBased/>
  <w15:docId w15:val="{91D2E559-94FA-44D0-8FBA-35C626E6B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qFormat="1"/>
    <w:lsdException w:name="footnote text" w:semiHidden="1" w:unhideWhenUsed="1"/>
    <w:lsdException w:name="annotation text" w:uiPriority="0" w:qFormat="1"/>
    <w:lsdException w:name="header" w:uiPriority="0"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6" w:qFormat="1"/>
    <w:lsdException w:name="line number" w:uiPriority="0"/>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iPriority="0"/>
    <w:lsdException w:name="List 3" w:semiHidden="1" w:unhideWhenUsed="1"/>
    <w:lsdException w:name="List 4" w:uiPriority="0"/>
    <w:lsdException w:name="List 5" w:semiHidden="1" w:unhideWhenUsed="1"/>
    <w:lsdException w:name="List Bullet 2" w:uiPriority="0"/>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uiPriority="0"/>
    <w:lsdException w:name="List Number 5" w:uiPriority="0"/>
    <w:lsdException w:name="Title" w:uiPriority="0" w:qFormat="1"/>
    <w:lsdException w:name="Closing" w:semiHidden="1" w:unhideWhenUsed="1"/>
    <w:lsdException w:name="Signature" w:uiPriority="0"/>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lsdException w:name="Date" w:uiPriority="0"/>
    <w:lsdException w:name="Body Text First Indent" w:uiPriority="0"/>
    <w:lsdException w:name="Body Text First Indent 2" w:uiPriority="0" w:qFormat="1"/>
    <w:lsdException w:name="Note Heading" w:semiHidden="1" w:unhideWhenUsed="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nhideWhenUsed="1"/>
    <w:lsdException w:name="Strong" w:uiPriority="0" w:qFormat="1"/>
    <w:lsdException w:name="Emphasis" w:uiPriority="0" w:qFormat="1"/>
    <w:lsdException w:name="Document Map" w:uiPriority="0"/>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uiPriority="0"/>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0"/>
    <w:lsdException w:name="List Paragraph" w:uiPriority="0"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0"/>
    <w:qFormat/>
    <w:pPr>
      <w:keepNext/>
      <w:keepLines/>
      <w:numPr>
        <w:numId w:val="1"/>
      </w:numPr>
      <w:tabs>
        <w:tab w:val="clear" w:pos="425"/>
        <w:tab w:val="left" w:pos="432"/>
      </w:tabs>
      <w:spacing w:before="340" w:after="330" w:line="578" w:lineRule="auto"/>
      <w:ind w:left="432" w:hanging="432"/>
      <w:outlineLvl w:val="0"/>
    </w:pPr>
    <w:rPr>
      <w:b/>
      <w:bCs/>
      <w:kern w:val="44"/>
      <w:sz w:val="44"/>
      <w:szCs w:val="44"/>
    </w:rPr>
  </w:style>
  <w:style w:type="paragraph" w:styleId="2">
    <w:name w:val="heading 2"/>
    <w:basedOn w:val="a"/>
    <w:next w:val="a"/>
    <w:link w:val="20"/>
    <w:qFormat/>
    <w:pPr>
      <w:keepNext/>
      <w:keepLines/>
      <w:numPr>
        <w:ilvl w:val="1"/>
        <w:numId w:val="1"/>
      </w:numPr>
      <w:tabs>
        <w:tab w:val="clear" w:pos="567"/>
      </w:tabs>
      <w:spacing w:line="460" w:lineRule="exact"/>
      <w:ind w:left="284" w:firstLine="0"/>
      <w:outlineLvl w:val="1"/>
    </w:pPr>
    <w:rPr>
      <w:rFonts w:ascii="宋体" w:hAnsi="宋体"/>
      <w:b/>
      <w:bCs/>
      <w:kern w:val="0"/>
      <w:sz w:val="28"/>
      <w:szCs w:val="28"/>
      <w:lang w:val="zh-CN"/>
    </w:rPr>
  </w:style>
  <w:style w:type="paragraph" w:styleId="3">
    <w:name w:val="heading 3"/>
    <w:basedOn w:val="a"/>
    <w:next w:val="a"/>
    <w:link w:val="30"/>
    <w:qFormat/>
    <w:pPr>
      <w:keepNext/>
      <w:keepLines/>
      <w:numPr>
        <w:ilvl w:val="2"/>
        <w:numId w:val="1"/>
      </w:numPr>
      <w:tabs>
        <w:tab w:val="clear" w:pos="709"/>
        <w:tab w:val="left" w:pos="720"/>
      </w:tabs>
      <w:spacing w:before="260" w:after="260" w:line="416" w:lineRule="auto"/>
      <w:ind w:left="720" w:hanging="720"/>
      <w:outlineLvl w:val="2"/>
    </w:pPr>
    <w:rPr>
      <w:b/>
      <w:bCs/>
      <w:kern w:val="0"/>
      <w:sz w:val="32"/>
      <w:szCs w:val="32"/>
    </w:rPr>
  </w:style>
  <w:style w:type="paragraph" w:styleId="4">
    <w:name w:val="heading 4"/>
    <w:basedOn w:val="a"/>
    <w:next w:val="a"/>
    <w:link w:val="40"/>
    <w:qFormat/>
    <w:pPr>
      <w:keepNext/>
      <w:keepLines/>
      <w:numPr>
        <w:ilvl w:val="3"/>
        <w:numId w:val="1"/>
      </w:numPr>
      <w:tabs>
        <w:tab w:val="clear" w:pos="851"/>
        <w:tab w:val="left" w:pos="864"/>
      </w:tabs>
      <w:spacing w:before="280" w:after="290" w:line="376" w:lineRule="auto"/>
      <w:ind w:left="864" w:hanging="864"/>
      <w:outlineLvl w:val="3"/>
    </w:pPr>
    <w:rPr>
      <w:rFonts w:ascii="Arial" w:eastAsia="黑体" w:hAnsi="Arial"/>
      <w:b/>
      <w:bCs/>
      <w:kern w:val="0"/>
      <w:sz w:val="28"/>
      <w:szCs w:val="28"/>
      <w:lang w:val="zh-CN"/>
    </w:rPr>
  </w:style>
  <w:style w:type="paragraph" w:styleId="5">
    <w:name w:val="heading 5"/>
    <w:basedOn w:val="a"/>
    <w:next w:val="a"/>
    <w:link w:val="50"/>
    <w:qFormat/>
    <w:pPr>
      <w:keepNext/>
      <w:keepLines/>
      <w:numPr>
        <w:ilvl w:val="4"/>
        <w:numId w:val="1"/>
      </w:numPr>
      <w:tabs>
        <w:tab w:val="clear" w:pos="992"/>
        <w:tab w:val="left" w:pos="1008"/>
      </w:tabs>
      <w:spacing w:before="280" w:after="290" w:line="376" w:lineRule="auto"/>
      <w:ind w:left="1008" w:hanging="1008"/>
      <w:outlineLvl w:val="4"/>
    </w:pPr>
    <w:rPr>
      <w:b/>
      <w:bCs/>
      <w:kern w:val="0"/>
      <w:sz w:val="28"/>
      <w:szCs w:val="28"/>
    </w:rPr>
  </w:style>
  <w:style w:type="paragraph" w:styleId="6">
    <w:name w:val="heading 6"/>
    <w:basedOn w:val="a"/>
    <w:next w:val="a"/>
    <w:link w:val="60"/>
    <w:qFormat/>
    <w:pPr>
      <w:keepNext/>
      <w:keepLines/>
      <w:numPr>
        <w:ilvl w:val="5"/>
        <w:numId w:val="2"/>
      </w:numPr>
      <w:tabs>
        <w:tab w:val="left" w:pos="1152"/>
      </w:tabs>
      <w:spacing w:before="240" w:after="64" w:line="320" w:lineRule="auto"/>
      <w:outlineLvl w:val="5"/>
    </w:pPr>
    <w:rPr>
      <w:rFonts w:ascii="Arial" w:eastAsia="黑体" w:hAnsi="Arial"/>
      <w:b/>
      <w:bCs/>
      <w:kern w:val="0"/>
      <w:sz w:val="24"/>
    </w:rPr>
  </w:style>
  <w:style w:type="paragraph" w:styleId="7">
    <w:name w:val="heading 7"/>
    <w:basedOn w:val="a"/>
    <w:next w:val="a"/>
    <w:link w:val="70"/>
    <w:qFormat/>
    <w:pPr>
      <w:keepNext/>
      <w:keepLines/>
      <w:numPr>
        <w:ilvl w:val="6"/>
        <w:numId w:val="2"/>
      </w:numPr>
      <w:tabs>
        <w:tab w:val="left" w:pos="1296"/>
      </w:tabs>
      <w:spacing w:before="240" w:after="64" w:line="320" w:lineRule="auto"/>
      <w:outlineLvl w:val="6"/>
    </w:pPr>
    <w:rPr>
      <w:b/>
      <w:bCs/>
      <w:kern w:val="0"/>
      <w:sz w:val="24"/>
    </w:rPr>
  </w:style>
  <w:style w:type="paragraph" w:styleId="8">
    <w:name w:val="heading 8"/>
    <w:basedOn w:val="a"/>
    <w:next w:val="a"/>
    <w:link w:val="80"/>
    <w:qFormat/>
    <w:pPr>
      <w:keepNext/>
      <w:keepLines/>
      <w:numPr>
        <w:ilvl w:val="7"/>
        <w:numId w:val="2"/>
      </w:numPr>
      <w:tabs>
        <w:tab w:val="left" w:pos="1440"/>
      </w:tabs>
      <w:spacing w:before="240" w:after="64" w:line="320" w:lineRule="auto"/>
      <w:outlineLvl w:val="7"/>
    </w:pPr>
    <w:rPr>
      <w:rFonts w:ascii="Arial" w:eastAsia="黑体" w:hAnsi="Arial"/>
      <w:kern w:val="0"/>
      <w:sz w:val="24"/>
    </w:rPr>
  </w:style>
  <w:style w:type="paragraph" w:styleId="9">
    <w:name w:val="heading 9"/>
    <w:basedOn w:val="a"/>
    <w:next w:val="a"/>
    <w:link w:val="90"/>
    <w:qFormat/>
    <w:pPr>
      <w:keepNext/>
      <w:keepLines/>
      <w:numPr>
        <w:ilvl w:val="8"/>
        <w:numId w:val="2"/>
      </w:numPr>
      <w:tabs>
        <w:tab w:val="left" w:pos="1584"/>
      </w:tabs>
      <w:spacing w:before="240" w:after="64" w:line="320" w:lineRule="auto"/>
      <w:outlineLvl w:val="8"/>
    </w:pPr>
    <w:rPr>
      <w:rFonts w:ascii="Arial" w:eastAsia="黑体" w:hAnsi="Arial"/>
      <w:kern w:val="0"/>
      <w:sz w:val="20"/>
      <w:szCs w:val="21"/>
    </w:rPr>
  </w:style>
  <w:style w:type="character" w:default="1" w:styleId="a1">
    <w:name w:val="Default Paragraph Font"/>
    <w:uiPriority w:val="1"/>
    <w:unhideWhenUsed/>
  </w:style>
  <w:style w:type="table" w:default="1" w:styleId="a2">
    <w:name w:val="Normal Table"/>
    <w:uiPriority w:val="99"/>
    <w:unhideWhenUsed/>
    <w:tblPr>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link w:val="a4"/>
    <w:uiPriority w:val="99"/>
    <w:unhideWhenUsed/>
    <w:qFormat/>
    <w:pPr>
      <w:tabs>
        <w:tab w:val="center" w:pos="4153"/>
        <w:tab w:val="right" w:pos="8306"/>
      </w:tabs>
      <w:snapToGrid w:val="0"/>
      <w:jc w:val="left"/>
    </w:pPr>
    <w:rPr>
      <w:rFonts w:ascii="Calibri" w:hAnsi="Calibri"/>
      <w:kern w:val="0"/>
      <w:sz w:val="18"/>
      <w:szCs w:val="18"/>
    </w:rPr>
  </w:style>
  <w:style w:type="character" w:customStyle="1" w:styleId="a4">
    <w:name w:val="页脚 字符"/>
    <w:link w:val="a0"/>
    <w:uiPriority w:val="99"/>
    <w:rPr>
      <w:sz w:val="18"/>
      <w:szCs w:val="18"/>
    </w:rPr>
  </w:style>
  <w:style w:type="character" w:customStyle="1" w:styleId="10">
    <w:name w:val="标题 1 字符"/>
    <w:link w:val="1"/>
    <w:rPr>
      <w:rFonts w:ascii="Times New Roman" w:hAnsi="Times New Roman"/>
      <w:b/>
      <w:bCs/>
      <w:kern w:val="44"/>
      <w:sz w:val="44"/>
      <w:szCs w:val="44"/>
    </w:rPr>
  </w:style>
  <w:style w:type="character" w:customStyle="1" w:styleId="20">
    <w:name w:val="标题 2 字符"/>
    <w:link w:val="2"/>
    <w:rPr>
      <w:rFonts w:ascii="宋体" w:hAnsi="宋体"/>
      <w:b/>
      <w:bCs/>
      <w:sz w:val="28"/>
      <w:szCs w:val="28"/>
      <w:lang w:val="zh-CN"/>
    </w:rPr>
  </w:style>
  <w:style w:type="character" w:customStyle="1" w:styleId="30">
    <w:name w:val="标题 3 字符"/>
    <w:link w:val="3"/>
    <w:rPr>
      <w:rFonts w:ascii="Times New Roman" w:hAnsi="Times New Roman"/>
      <w:b/>
      <w:bCs/>
      <w:sz w:val="32"/>
      <w:szCs w:val="32"/>
    </w:rPr>
  </w:style>
  <w:style w:type="character" w:customStyle="1" w:styleId="40">
    <w:name w:val="标题 4 字符"/>
    <w:link w:val="4"/>
    <w:rPr>
      <w:rFonts w:ascii="Arial" w:eastAsia="黑体" w:hAnsi="Arial"/>
      <w:b/>
      <w:bCs/>
      <w:sz w:val="28"/>
      <w:szCs w:val="28"/>
      <w:lang w:val="zh-CN"/>
    </w:rPr>
  </w:style>
  <w:style w:type="character" w:customStyle="1" w:styleId="50">
    <w:name w:val="标题 5 字符"/>
    <w:link w:val="5"/>
    <w:rPr>
      <w:rFonts w:ascii="Times New Roman" w:hAnsi="Times New Roman"/>
      <w:b/>
      <w:bCs/>
      <w:sz w:val="28"/>
      <w:szCs w:val="28"/>
    </w:rPr>
  </w:style>
  <w:style w:type="character" w:customStyle="1" w:styleId="60">
    <w:name w:val="标题 6 字符"/>
    <w:link w:val="6"/>
    <w:rPr>
      <w:rFonts w:ascii="Arial" w:eastAsia="黑体" w:hAnsi="Arial"/>
      <w:b/>
      <w:bCs/>
      <w:sz w:val="24"/>
      <w:szCs w:val="24"/>
    </w:rPr>
  </w:style>
  <w:style w:type="character" w:customStyle="1" w:styleId="70">
    <w:name w:val="标题 7 字符"/>
    <w:link w:val="7"/>
    <w:rPr>
      <w:rFonts w:ascii="Times New Roman" w:hAnsi="Times New Roman"/>
      <w:b/>
      <w:bCs/>
      <w:sz w:val="24"/>
      <w:szCs w:val="24"/>
    </w:rPr>
  </w:style>
  <w:style w:type="character" w:customStyle="1" w:styleId="80">
    <w:name w:val="标题 8 字符"/>
    <w:link w:val="8"/>
    <w:rPr>
      <w:rFonts w:ascii="Arial" w:eastAsia="黑体" w:hAnsi="Arial"/>
      <w:sz w:val="24"/>
      <w:szCs w:val="24"/>
    </w:rPr>
  </w:style>
  <w:style w:type="character" w:customStyle="1" w:styleId="90">
    <w:name w:val="标题 9 字符"/>
    <w:link w:val="9"/>
    <w:rPr>
      <w:rFonts w:ascii="Arial" w:eastAsia="黑体" w:hAnsi="Arial"/>
      <w:szCs w:val="21"/>
    </w:rPr>
  </w:style>
  <w:style w:type="paragraph" w:styleId="TOC7">
    <w:name w:val="toc 7"/>
    <w:basedOn w:val="a"/>
    <w:next w:val="a"/>
    <w:pPr>
      <w:ind w:leftChars="1200" w:left="2520"/>
    </w:pPr>
  </w:style>
  <w:style w:type="paragraph" w:styleId="a5">
    <w:name w:val="Normal Indent"/>
    <w:basedOn w:val="a"/>
    <w:link w:val="a6"/>
    <w:qFormat/>
    <w:pPr>
      <w:widowControl/>
      <w:adjustRightInd w:val="0"/>
      <w:snapToGrid w:val="0"/>
      <w:spacing w:line="480" w:lineRule="exact"/>
      <w:ind w:firstLine="567"/>
    </w:pPr>
    <w:rPr>
      <w:rFonts w:ascii="宋体"/>
      <w:color w:val="000000"/>
      <w:kern w:val="28"/>
      <w:sz w:val="28"/>
      <w:szCs w:val="20"/>
    </w:rPr>
  </w:style>
  <w:style w:type="character" w:customStyle="1" w:styleId="a6">
    <w:name w:val="正文缩进 字符"/>
    <w:link w:val="a5"/>
    <w:rPr>
      <w:rFonts w:ascii="宋体" w:eastAsia="宋体" w:hAnsi="Times New Roman" w:cs="Times New Roman"/>
      <w:snapToGrid/>
      <w:color w:val="000000"/>
      <w:kern w:val="28"/>
      <w:sz w:val="28"/>
      <w:szCs w:val="20"/>
    </w:rPr>
  </w:style>
  <w:style w:type="paragraph" w:styleId="a7">
    <w:name w:val="caption"/>
    <w:basedOn w:val="a"/>
    <w:next w:val="a"/>
    <w:qFormat/>
    <w:rPr>
      <w:b/>
      <w:sz w:val="28"/>
      <w:szCs w:val="20"/>
    </w:rPr>
  </w:style>
  <w:style w:type="paragraph" w:styleId="a8">
    <w:name w:val="Document Map"/>
    <w:basedOn w:val="a"/>
    <w:link w:val="a9"/>
    <w:pPr>
      <w:shd w:val="clear" w:color="auto" w:fill="000080"/>
    </w:pPr>
    <w:rPr>
      <w:kern w:val="0"/>
      <w:sz w:val="20"/>
    </w:rPr>
  </w:style>
  <w:style w:type="character" w:customStyle="1" w:styleId="a9">
    <w:name w:val="文档结构图 字符"/>
    <w:link w:val="a8"/>
    <w:rPr>
      <w:rFonts w:ascii="Times New Roman" w:eastAsia="宋体" w:hAnsi="Times New Roman" w:cs="Times New Roman"/>
      <w:szCs w:val="24"/>
      <w:shd w:val="clear" w:color="auto" w:fill="000080"/>
    </w:rPr>
  </w:style>
  <w:style w:type="paragraph" w:styleId="aa">
    <w:name w:val="annotation text"/>
    <w:basedOn w:val="a"/>
    <w:link w:val="ab"/>
    <w:qFormat/>
    <w:pPr>
      <w:jc w:val="left"/>
    </w:pPr>
    <w:rPr>
      <w:kern w:val="0"/>
      <w:sz w:val="20"/>
    </w:rPr>
  </w:style>
  <w:style w:type="character" w:customStyle="1" w:styleId="ab">
    <w:name w:val="批注文字 字符"/>
    <w:link w:val="aa"/>
    <w:rPr>
      <w:rFonts w:ascii="Times New Roman" w:eastAsia="宋体" w:hAnsi="Times New Roman" w:cs="Times New Roman"/>
      <w:szCs w:val="24"/>
    </w:rPr>
  </w:style>
  <w:style w:type="paragraph" w:styleId="ac">
    <w:name w:val="Salutation"/>
    <w:basedOn w:val="a"/>
    <w:next w:val="a"/>
    <w:link w:val="ad"/>
    <w:rPr>
      <w:rFonts w:ascii="仿宋_GB2312" w:eastAsia="仿宋_GB2312"/>
      <w:kern w:val="0"/>
      <w:sz w:val="28"/>
      <w:szCs w:val="20"/>
    </w:rPr>
  </w:style>
  <w:style w:type="character" w:customStyle="1" w:styleId="ad">
    <w:name w:val="称呼 字符"/>
    <w:link w:val="ac"/>
    <w:rPr>
      <w:rFonts w:ascii="仿宋_GB2312" w:eastAsia="仿宋_GB2312" w:hAnsi="Times New Roman" w:cs="Times New Roman"/>
      <w:sz w:val="28"/>
      <w:szCs w:val="20"/>
    </w:rPr>
  </w:style>
  <w:style w:type="paragraph" w:styleId="31">
    <w:name w:val="Body Text 3"/>
    <w:basedOn w:val="a"/>
    <w:link w:val="32"/>
    <w:pPr>
      <w:jc w:val="center"/>
    </w:pPr>
    <w:rPr>
      <w:kern w:val="0"/>
      <w:sz w:val="20"/>
      <w:szCs w:val="20"/>
    </w:rPr>
  </w:style>
  <w:style w:type="character" w:customStyle="1" w:styleId="32">
    <w:name w:val="正文文本 3 字符"/>
    <w:link w:val="31"/>
    <w:rPr>
      <w:rFonts w:ascii="Times New Roman" w:eastAsia="宋体" w:hAnsi="Times New Roman" w:cs="Times New Roman"/>
      <w:szCs w:val="20"/>
    </w:rPr>
  </w:style>
  <w:style w:type="paragraph" w:styleId="ae">
    <w:name w:val="Body Text"/>
    <w:basedOn w:val="a"/>
    <w:link w:val="af"/>
    <w:pPr>
      <w:autoSpaceDE w:val="0"/>
      <w:autoSpaceDN w:val="0"/>
      <w:adjustRightInd w:val="0"/>
      <w:spacing w:line="360" w:lineRule="auto"/>
    </w:pPr>
    <w:rPr>
      <w:rFonts w:ascii="宋体"/>
      <w:kern w:val="0"/>
      <w:sz w:val="24"/>
      <w:szCs w:val="21"/>
      <w:lang w:val="zh-CN"/>
    </w:rPr>
  </w:style>
  <w:style w:type="character" w:customStyle="1" w:styleId="af">
    <w:name w:val="正文文本 字符"/>
    <w:link w:val="ae"/>
    <w:rPr>
      <w:rFonts w:ascii="宋体" w:eastAsia="宋体" w:hAnsi="Times New Roman" w:cs="Times New Roman"/>
      <w:sz w:val="24"/>
      <w:szCs w:val="21"/>
      <w:lang w:val="zh-CN"/>
    </w:rPr>
  </w:style>
  <w:style w:type="paragraph" w:styleId="af0">
    <w:name w:val="Body Text Indent"/>
    <w:basedOn w:val="a"/>
    <w:link w:val="af1"/>
    <w:pPr>
      <w:spacing w:line="480" w:lineRule="exact"/>
      <w:ind w:firstLineChars="200" w:firstLine="480"/>
    </w:pPr>
    <w:rPr>
      <w:rFonts w:ascii="宋体" w:hAnsi="宋体"/>
      <w:kern w:val="0"/>
      <w:sz w:val="24"/>
    </w:rPr>
  </w:style>
  <w:style w:type="character" w:customStyle="1" w:styleId="af1">
    <w:name w:val="正文文本缩进 字符"/>
    <w:link w:val="af0"/>
    <w:rPr>
      <w:rFonts w:ascii="宋体" w:eastAsia="宋体" w:hAnsi="宋体" w:cs="Times New Roman"/>
      <w:kern w:val="0"/>
      <w:sz w:val="24"/>
      <w:szCs w:val="24"/>
    </w:rPr>
  </w:style>
  <w:style w:type="paragraph" w:styleId="21">
    <w:name w:val="List 2"/>
    <w:basedOn w:val="a"/>
    <w:pPr>
      <w:ind w:leftChars="200" w:left="100" w:hangingChars="200" w:hanging="200"/>
    </w:pPr>
    <w:rPr>
      <w:rFonts w:ascii="Arial" w:hAnsi="Arial"/>
    </w:rPr>
  </w:style>
  <w:style w:type="paragraph" w:styleId="af2">
    <w:name w:val="Block Text"/>
    <w:basedOn w:val="a"/>
    <w:pPr>
      <w:ind w:leftChars="-171" w:left="-359" w:rightChars="-244" w:right="-244" w:firstLineChars="239" w:firstLine="501"/>
    </w:pPr>
    <w:rPr>
      <w:rFonts w:ascii="仿宋_GB2312" w:eastAsia="仿宋_GB2312"/>
      <w:sz w:val="30"/>
      <w:szCs w:val="20"/>
    </w:rPr>
  </w:style>
  <w:style w:type="paragraph" w:styleId="22">
    <w:name w:val="List Bullet 2"/>
    <w:basedOn w:val="a"/>
    <w:pPr>
      <w:numPr>
        <w:numId w:val="3"/>
      </w:numPr>
      <w:tabs>
        <w:tab w:val="left" w:pos="780"/>
      </w:tabs>
    </w:pPr>
    <w:rPr>
      <w:rFonts w:ascii="Arial" w:hAnsi="Arial"/>
    </w:rPr>
  </w:style>
  <w:style w:type="paragraph" w:styleId="TOC5">
    <w:name w:val="toc 5"/>
    <w:basedOn w:val="a"/>
    <w:next w:val="a"/>
    <w:pPr>
      <w:ind w:leftChars="800" w:left="1680"/>
    </w:pPr>
  </w:style>
  <w:style w:type="paragraph" w:styleId="TOC3">
    <w:name w:val="toc 3"/>
    <w:basedOn w:val="a"/>
    <w:next w:val="a"/>
    <w:pPr>
      <w:tabs>
        <w:tab w:val="right" w:leader="dot" w:pos="8268"/>
      </w:tabs>
      <w:ind w:leftChars="400" w:left="840"/>
    </w:pPr>
    <w:rPr>
      <w:rFonts w:ascii="宋体" w:hAnsi="宋体"/>
      <w:lang w:val="en-US" w:eastAsia="zh-CN"/>
    </w:rPr>
  </w:style>
  <w:style w:type="paragraph" w:styleId="af3">
    <w:name w:val="Plain Text"/>
    <w:basedOn w:val="a"/>
    <w:link w:val="11"/>
    <w:qFormat/>
    <w:rPr>
      <w:rFonts w:ascii="宋体" w:hAnsi="Courier New"/>
      <w:kern w:val="0"/>
      <w:sz w:val="20"/>
      <w:szCs w:val="20"/>
    </w:rPr>
  </w:style>
  <w:style w:type="character" w:customStyle="1" w:styleId="11">
    <w:name w:val="纯文本 字符1"/>
    <w:link w:val="af3"/>
    <w:qFormat/>
    <w:rPr>
      <w:rFonts w:ascii="宋体" w:eastAsia="宋体" w:hAnsi="Courier New" w:cs="Times New Roman"/>
      <w:kern w:val="0"/>
      <w:sz w:val="20"/>
      <w:szCs w:val="20"/>
    </w:rPr>
  </w:style>
  <w:style w:type="paragraph" w:styleId="41">
    <w:name w:val="List Number 4"/>
    <w:basedOn w:val="a"/>
    <w:pPr>
      <w:numPr>
        <w:numId w:val="4"/>
      </w:numPr>
      <w:tabs>
        <w:tab w:val="clear" w:pos="1620"/>
        <w:tab w:val="left" w:pos="840"/>
      </w:tabs>
      <w:autoSpaceDE w:val="0"/>
      <w:autoSpaceDN w:val="0"/>
      <w:adjustRightInd w:val="0"/>
      <w:spacing w:line="360" w:lineRule="atLeast"/>
      <w:ind w:left="840" w:hanging="420"/>
    </w:pPr>
    <w:rPr>
      <w:kern w:val="0"/>
      <w:sz w:val="24"/>
    </w:rPr>
  </w:style>
  <w:style w:type="paragraph" w:styleId="TOC8">
    <w:name w:val="toc 8"/>
    <w:basedOn w:val="a"/>
    <w:next w:val="a"/>
    <w:pPr>
      <w:ind w:leftChars="1400" w:left="2940"/>
    </w:pPr>
  </w:style>
  <w:style w:type="paragraph" w:styleId="af4">
    <w:name w:val="Date"/>
    <w:basedOn w:val="a"/>
    <w:next w:val="a"/>
    <w:link w:val="af5"/>
    <w:pPr>
      <w:ind w:leftChars="2500" w:left="100"/>
    </w:pPr>
    <w:rPr>
      <w:rFonts w:ascii="宋体"/>
      <w:kern w:val="0"/>
      <w:sz w:val="24"/>
      <w:szCs w:val="21"/>
      <w:lang w:val="zh-CN"/>
    </w:rPr>
  </w:style>
  <w:style w:type="character" w:customStyle="1" w:styleId="af5">
    <w:name w:val="日期 字符"/>
    <w:link w:val="af4"/>
    <w:rPr>
      <w:rFonts w:ascii="宋体" w:eastAsia="宋体" w:hAnsi="Times New Roman" w:cs="Times New Roman"/>
      <w:sz w:val="24"/>
      <w:szCs w:val="21"/>
      <w:lang w:val="zh-CN"/>
    </w:rPr>
  </w:style>
  <w:style w:type="paragraph" w:styleId="23">
    <w:name w:val="Body Text Indent 2"/>
    <w:basedOn w:val="a"/>
    <w:link w:val="24"/>
    <w:pPr>
      <w:adjustRightInd w:val="0"/>
      <w:spacing w:line="360" w:lineRule="auto"/>
      <w:ind w:firstLine="601"/>
      <w:textAlignment w:val="baseline"/>
    </w:pPr>
    <w:rPr>
      <w:rFonts w:ascii="宋体"/>
      <w:kern w:val="0"/>
      <w:sz w:val="28"/>
      <w:szCs w:val="20"/>
    </w:rPr>
  </w:style>
  <w:style w:type="character" w:customStyle="1" w:styleId="24">
    <w:name w:val="正文文本缩进 2 字符"/>
    <w:link w:val="23"/>
    <w:rPr>
      <w:rFonts w:ascii="宋体" w:eastAsia="宋体" w:hAnsi="Times New Roman" w:cs="Times New Roman"/>
      <w:kern w:val="0"/>
      <w:sz w:val="28"/>
      <w:szCs w:val="20"/>
    </w:rPr>
  </w:style>
  <w:style w:type="paragraph" w:styleId="af6">
    <w:name w:val="Balloon Text"/>
    <w:basedOn w:val="a"/>
    <w:link w:val="af7"/>
    <w:rPr>
      <w:kern w:val="0"/>
      <w:sz w:val="18"/>
      <w:szCs w:val="18"/>
    </w:rPr>
  </w:style>
  <w:style w:type="character" w:customStyle="1" w:styleId="af7">
    <w:name w:val="批注框文本 字符"/>
    <w:link w:val="af6"/>
    <w:rPr>
      <w:rFonts w:ascii="Times New Roman" w:eastAsia="宋体" w:hAnsi="Times New Roman" w:cs="Times New Roman"/>
      <w:sz w:val="18"/>
      <w:szCs w:val="18"/>
    </w:rPr>
  </w:style>
  <w:style w:type="paragraph" w:styleId="af8">
    <w:name w:val="header"/>
    <w:basedOn w:val="a"/>
    <w:link w:val="af9"/>
    <w:unhideWhenUsed/>
    <w:qFormat/>
    <w:pPr>
      <w:pBdr>
        <w:bottom w:val="single" w:sz="6" w:space="1" w:color="auto"/>
      </w:pBdr>
      <w:tabs>
        <w:tab w:val="center" w:pos="4153"/>
        <w:tab w:val="right" w:pos="8306"/>
      </w:tabs>
      <w:snapToGrid w:val="0"/>
      <w:jc w:val="center"/>
    </w:pPr>
    <w:rPr>
      <w:rFonts w:ascii="Calibri" w:hAnsi="Calibri"/>
      <w:kern w:val="0"/>
      <w:sz w:val="18"/>
      <w:szCs w:val="18"/>
    </w:rPr>
  </w:style>
  <w:style w:type="character" w:customStyle="1" w:styleId="af9">
    <w:name w:val="页眉 字符"/>
    <w:link w:val="af8"/>
    <w:rPr>
      <w:sz w:val="18"/>
      <w:szCs w:val="18"/>
    </w:rPr>
  </w:style>
  <w:style w:type="paragraph" w:styleId="afa">
    <w:name w:val="Signature"/>
    <w:basedOn w:val="a"/>
    <w:link w:val="afb"/>
    <w:pPr>
      <w:adjustRightInd w:val="0"/>
      <w:spacing w:after="600" w:line="312" w:lineRule="atLeast"/>
      <w:jc w:val="center"/>
      <w:textAlignment w:val="baseline"/>
    </w:pPr>
    <w:rPr>
      <w:rFonts w:eastAsia="仿宋_GB2312"/>
      <w:kern w:val="0"/>
      <w:sz w:val="24"/>
      <w:szCs w:val="20"/>
    </w:rPr>
  </w:style>
  <w:style w:type="character" w:customStyle="1" w:styleId="afb">
    <w:name w:val="签名 字符"/>
    <w:link w:val="afa"/>
    <w:rPr>
      <w:rFonts w:ascii="Times New Roman" w:eastAsia="仿宋_GB2312" w:hAnsi="Times New Roman" w:cs="Times New Roman"/>
      <w:kern w:val="0"/>
      <w:sz w:val="24"/>
      <w:szCs w:val="20"/>
    </w:rPr>
  </w:style>
  <w:style w:type="paragraph" w:styleId="TOC1">
    <w:name w:val="toc 1"/>
    <w:basedOn w:val="a"/>
    <w:next w:val="a"/>
  </w:style>
  <w:style w:type="paragraph" w:styleId="TOC4">
    <w:name w:val="toc 4"/>
    <w:basedOn w:val="a"/>
    <w:next w:val="a"/>
    <w:pPr>
      <w:ind w:leftChars="600" w:left="1260"/>
    </w:pPr>
  </w:style>
  <w:style w:type="paragraph" w:styleId="afc">
    <w:name w:val="Subtitle"/>
    <w:basedOn w:val="a"/>
    <w:next w:val="a"/>
    <w:link w:val="afd"/>
    <w:qFormat/>
    <w:pPr>
      <w:autoSpaceDE w:val="0"/>
      <w:autoSpaceDN w:val="0"/>
      <w:adjustRightInd w:val="0"/>
      <w:spacing w:before="240" w:after="60" w:line="312" w:lineRule="auto"/>
      <w:jc w:val="center"/>
      <w:outlineLvl w:val="1"/>
    </w:pPr>
    <w:rPr>
      <w:rFonts w:ascii="Cambria" w:hAnsi="Cambria"/>
      <w:b/>
      <w:bCs/>
      <w:kern w:val="28"/>
      <w:sz w:val="32"/>
      <w:szCs w:val="32"/>
    </w:rPr>
  </w:style>
  <w:style w:type="character" w:customStyle="1" w:styleId="afd">
    <w:name w:val="副标题 字符"/>
    <w:link w:val="afc"/>
    <w:rPr>
      <w:rFonts w:ascii="Cambria" w:eastAsia="宋体" w:hAnsi="Cambria" w:cs="Times New Roman"/>
      <w:b/>
      <w:bCs/>
      <w:kern w:val="28"/>
      <w:sz w:val="32"/>
      <w:szCs w:val="32"/>
    </w:rPr>
  </w:style>
  <w:style w:type="paragraph" w:styleId="51">
    <w:name w:val="List Number 5"/>
    <w:basedOn w:val="a"/>
    <w:pPr>
      <w:tabs>
        <w:tab w:val="left" w:pos="902"/>
      </w:tabs>
      <w:spacing w:line="400" w:lineRule="exact"/>
      <w:ind w:left="902" w:hanging="420"/>
    </w:pPr>
    <w:rPr>
      <w:sz w:val="24"/>
      <w:szCs w:val="20"/>
    </w:rPr>
  </w:style>
  <w:style w:type="paragraph" w:styleId="TOC6">
    <w:name w:val="toc 6"/>
    <w:basedOn w:val="a"/>
    <w:next w:val="a"/>
    <w:pPr>
      <w:ind w:leftChars="1000" w:left="2100"/>
    </w:pPr>
  </w:style>
  <w:style w:type="paragraph" w:styleId="33">
    <w:name w:val="Body Text Indent 3"/>
    <w:basedOn w:val="a"/>
    <w:link w:val="34"/>
    <w:pPr>
      <w:spacing w:line="360" w:lineRule="auto"/>
      <w:ind w:firstLine="420"/>
    </w:pPr>
    <w:rPr>
      <w:kern w:val="0"/>
      <w:sz w:val="24"/>
      <w:szCs w:val="20"/>
    </w:rPr>
  </w:style>
  <w:style w:type="character" w:customStyle="1" w:styleId="34">
    <w:name w:val="正文文本缩进 3 字符"/>
    <w:link w:val="33"/>
    <w:rPr>
      <w:rFonts w:ascii="Times New Roman" w:eastAsia="宋体" w:hAnsi="Times New Roman" w:cs="Times New Roman"/>
      <w:sz w:val="24"/>
      <w:szCs w:val="20"/>
    </w:rPr>
  </w:style>
  <w:style w:type="paragraph" w:styleId="TOC2">
    <w:name w:val="toc 2"/>
    <w:basedOn w:val="a"/>
    <w:next w:val="a"/>
    <w:pPr>
      <w:ind w:leftChars="200" w:left="420"/>
    </w:pPr>
  </w:style>
  <w:style w:type="paragraph" w:styleId="TOC9">
    <w:name w:val="toc 9"/>
    <w:basedOn w:val="a"/>
    <w:next w:val="a"/>
    <w:pPr>
      <w:ind w:leftChars="1600" w:left="3360"/>
    </w:pPr>
  </w:style>
  <w:style w:type="paragraph" w:styleId="25">
    <w:name w:val="Body Text 2"/>
    <w:basedOn w:val="a"/>
    <w:link w:val="26"/>
    <w:pPr>
      <w:spacing w:after="120" w:line="480" w:lineRule="auto"/>
    </w:pPr>
    <w:rPr>
      <w:kern w:val="0"/>
      <w:sz w:val="20"/>
    </w:rPr>
  </w:style>
  <w:style w:type="character" w:customStyle="1" w:styleId="26">
    <w:name w:val="正文文本 2 字符"/>
    <w:link w:val="25"/>
    <w:rPr>
      <w:rFonts w:ascii="Times New Roman" w:eastAsia="宋体" w:hAnsi="Times New Roman" w:cs="Times New Roman"/>
      <w:szCs w:val="24"/>
    </w:rPr>
  </w:style>
  <w:style w:type="paragraph" w:styleId="42">
    <w:name w:val="List 4"/>
    <w:basedOn w:val="a"/>
    <w:pPr>
      <w:ind w:leftChars="600" w:left="100" w:hangingChars="200" w:hanging="200"/>
    </w:pPr>
    <w:rPr>
      <w:rFonts w:ascii="Arial" w:hAnsi="Arial"/>
      <w:sz w:val="28"/>
    </w:rPr>
  </w:style>
  <w:style w:type="paragraph" w:styleId="HTML">
    <w:name w:val="HTML Preformatted"/>
    <w:basedOn w:val="a"/>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0"/>
    </w:rPr>
  </w:style>
  <w:style w:type="character" w:customStyle="1" w:styleId="HTML0">
    <w:name w:val="HTML 预设格式 字符"/>
    <w:link w:val="HTML"/>
    <w:rPr>
      <w:rFonts w:ascii="黑体" w:eastAsia="黑体" w:hAnsi="Courier New" w:cs="Courier New"/>
    </w:rPr>
  </w:style>
  <w:style w:type="paragraph" w:styleId="afe">
    <w:name w:val="Normal (Web)"/>
    <w:basedOn w:val="a"/>
    <w:link w:val="aff"/>
    <w:pPr>
      <w:widowControl/>
      <w:spacing w:before="100" w:beforeAutospacing="1" w:after="100" w:afterAutospacing="1"/>
      <w:jc w:val="left"/>
    </w:pPr>
    <w:rPr>
      <w:rFonts w:ascii="宋体" w:hAnsi="宋体"/>
      <w:kern w:val="0"/>
      <w:sz w:val="24"/>
    </w:rPr>
  </w:style>
  <w:style w:type="character" w:customStyle="1" w:styleId="aff">
    <w:name w:val="普通(网站) 字符"/>
    <w:link w:val="afe"/>
    <w:rPr>
      <w:rFonts w:ascii="宋体" w:eastAsia="宋体" w:hAnsi="宋体" w:cs="Times New Roman"/>
      <w:kern w:val="0"/>
      <w:sz w:val="24"/>
      <w:szCs w:val="24"/>
    </w:rPr>
  </w:style>
  <w:style w:type="paragraph" w:styleId="aff0">
    <w:name w:val="Title"/>
    <w:basedOn w:val="a"/>
    <w:link w:val="aff1"/>
    <w:qFormat/>
    <w:pPr>
      <w:widowControl/>
      <w:overflowPunct w:val="0"/>
      <w:autoSpaceDE w:val="0"/>
      <w:autoSpaceDN w:val="0"/>
      <w:adjustRightInd w:val="0"/>
      <w:jc w:val="center"/>
      <w:textAlignment w:val="baseline"/>
    </w:pPr>
    <w:rPr>
      <w:b/>
      <w:kern w:val="0"/>
      <w:sz w:val="24"/>
      <w:szCs w:val="20"/>
      <w:lang w:val="en-GB"/>
    </w:rPr>
  </w:style>
  <w:style w:type="character" w:customStyle="1" w:styleId="aff1">
    <w:name w:val="标题 字符"/>
    <w:link w:val="aff0"/>
    <w:rPr>
      <w:rFonts w:ascii="Times New Roman" w:eastAsia="宋体" w:hAnsi="Times New Roman" w:cs="Times New Roman"/>
      <w:b/>
      <w:kern w:val="0"/>
      <w:sz w:val="24"/>
      <w:szCs w:val="20"/>
      <w:lang w:val="en-GB"/>
    </w:rPr>
  </w:style>
  <w:style w:type="paragraph" w:styleId="aff2">
    <w:name w:val="annotation subject"/>
    <w:basedOn w:val="aa"/>
    <w:next w:val="aa"/>
    <w:link w:val="aff3"/>
    <w:rPr>
      <w:b/>
      <w:bCs/>
    </w:rPr>
  </w:style>
  <w:style w:type="character" w:customStyle="1" w:styleId="aff3">
    <w:name w:val="批注主题 字符"/>
    <w:link w:val="aff2"/>
    <w:rPr>
      <w:rFonts w:ascii="Times New Roman" w:eastAsia="宋体" w:hAnsi="Times New Roman" w:cs="Times New Roman"/>
      <w:b/>
      <w:bCs/>
      <w:szCs w:val="24"/>
    </w:rPr>
  </w:style>
  <w:style w:type="paragraph" w:styleId="aff4">
    <w:name w:val="Body Text First Indent"/>
    <w:basedOn w:val="ae"/>
    <w:link w:val="aff5"/>
    <w:pPr>
      <w:ind w:firstLine="420"/>
    </w:pPr>
  </w:style>
  <w:style w:type="character" w:customStyle="1" w:styleId="aff5">
    <w:name w:val="正文文本首行缩进 字符"/>
    <w:link w:val="aff4"/>
    <w:rPr>
      <w:rFonts w:ascii="宋体" w:eastAsia="宋体" w:hAnsi="Times New Roman" w:cs="Times New Roman"/>
      <w:sz w:val="24"/>
      <w:szCs w:val="21"/>
      <w:lang w:val="zh-CN"/>
    </w:rPr>
  </w:style>
  <w:style w:type="paragraph" w:styleId="27">
    <w:name w:val="Body Text First Indent 2"/>
    <w:basedOn w:val="af0"/>
    <w:qFormat/>
    <w:pPr>
      <w:ind w:firstLine="420"/>
    </w:pPr>
    <w:rPr>
      <w:rFonts w:hAnsi="Courier New" w:cs="宋体"/>
      <w:spacing w:val="-4"/>
      <w:szCs w:val="21"/>
    </w:rPr>
  </w:style>
  <w:style w:type="table" w:styleId="aff6">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81">
    <w:name w:val="Table Grid 8"/>
    <w:basedOn w:val="a2"/>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character" w:styleId="aff7">
    <w:name w:val="Strong"/>
    <w:qFormat/>
    <w:rPr>
      <w:b/>
      <w:bCs/>
    </w:rPr>
  </w:style>
  <w:style w:type="character" w:styleId="aff8">
    <w:name w:val="page number"/>
  </w:style>
  <w:style w:type="character" w:styleId="aff9">
    <w:name w:val="FollowedHyperlink"/>
    <w:uiPriority w:val="99"/>
    <w:unhideWhenUsed/>
    <w:rPr>
      <w:color w:val="800080"/>
      <w:u w:val="single"/>
    </w:rPr>
  </w:style>
  <w:style w:type="character" w:styleId="affa">
    <w:name w:val="Emphasis"/>
    <w:qFormat/>
    <w:rPr>
      <w:b w:val="0"/>
      <w:bCs w:val="0"/>
      <w:i w:val="0"/>
      <w:iCs w:val="0"/>
      <w:color w:val="CC0033"/>
    </w:rPr>
  </w:style>
  <w:style w:type="character" w:styleId="affb">
    <w:name w:val="line number"/>
  </w:style>
  <w:style w:type="character" w:styleId="affc">
    <w:name w:val="Hyperlink"/>
    <w:rPr>
      <w:color w:val="0000FF"/>
      <w:u w:val="single"/>
    </w:rPr>
  </w:style>
  <w:style w:type="character" w:styleId="affd">
    <w:name w:val="annotation reference"/>
    <w:uiPriority w:val="6"/>
    <w:qFormat/>
    <w:rPr>
      <w:sz w:val="21"/>
      <w:szCs w:val="21"/>
    </w:rPr>
  </w:style>
  <w:style w:type="paragraph" w:customStyle="1" w:styleId="affe">
    <w:name w:val="表格文字"/>
    <w:basedOn w:val="a"/>
    <w:next w:val="ae"/>
    <w:qFormat/>
    <w:pPr>
      <w:jc w:val="center"/>
    </w:pPr>
    <w:rPr>
      <w:rFonts w:ascii="仿宋_GB2312" w:eastAsia="仿宋_GB2312" w:hAnsi="Arial Black"/>
      <w:kern w:val="44"/>
    </w:rPr>
  </w:style>
  <w:style w:type="character" w:customStyle="1" w:styleId="CharChar9">
    <w:name w:val="Char Char9"/>
    <w:rPr>
      <w:rFonts w:ascii="Times New Roman" w:eastAsia="宋体" w:hAnsi="Times New Roman" w:cs="Times New Roman"/>
      <w:szCs w:val="24"/>
    </w:rPr>
  </w:style>
  <w:style w:type="character" w:customStyle="1" w:styleId="CharChar">
    <w:name w:val="普通正文 Char Char"/>
    <w:link w:val="afff"/>
    <w:rPr>
      <w:rFonts w:ascii="Arial" w:hAnsi="Arial"/>
      <w:sz w:val="24"/>
      <w:szCs w:val="24"/>
    </w:rPr>
  </w:style>
  <w:style w:type="paragraph" w:customStyle="1" w:styleId="afff">
    <w:name w:val="普通正文"/>
    <w:basedOn w:val="a"/>
    <w:link w:val="CharChar"/>
    <w:pPr>
      <w:adjustRightInd w:val="0"/>
      <w:spacing w:before="120" w:after="120" w:line="360" w:lineRule="auto"/>
      <w:ind w:firstLine="480"/>
      <w:jc w:val="left"/>
      <w:textAlignment w:val="baseline"/>
    </w:pPr>
    <w:rPr>
      <w:rFonts w:ascii="Arial" w:hAnsi="Arial"/>
      <w:kern w:val="0"/>
      <w:sz w:val="24"/>
    </w:rPr>
  </w:style>
  <w:style w:type="character" w:customStyle="1" w:styleId="Char1">
    <w:name w:val="页眉 Char1"/>
    <w:aliases w:val="Ò³Ã¼ Char,h Char"/>
    <w:rPr>
      <w:rFonts w:eastAsia="宋体"/>
      <w:sz w:val="18"/>
      <w:szCs w:val="18"/>
      <w:lang w:bidi="ar-SA"/>
    </w:rPr>
  </w:style>
  <w:style w:type="character" w:customStyle="1" w:styleId="1Char1">
    <w:name w:val="标书1 Char1"/>
    <w:aliases w:val="h1 Char1,H1 Char1,L1 Char1,boc Char1,Section Head Char1,1st level Char1,l1 Char1,1 Char1,H11 Char1,H12 Char1,H13 Char1,H14 Char1,H15 Char1,H16 Char1,H17 Char1,Level 1 Topic Heading Char1,L1 Heading 1 Char1,h11 Char1,1st level1 Char1,h12 Char1"/>
    <w:rPr>
      <w:rFonts w:eastAsia="宋体"/>
      <w:b/>
      <w:bCs/>
      <w:kern w:val="44"/>
      <w:sz w:val="44"/>
      <w:szCs w:val="44"/>
      <w:lang w:val="en-US" w:eastAsia="zh-CN" w:bidi="ar-SA"/>
    </w:rPr>
  </w:style>
  <w:style w:type="character" w:customStyle="1" w:styleId="Char">
    <w:name w:val="正文文本缩进 Char"/>
    <w:rPr>
      <w:rFonts w:ascii="Times New Roman" w:eastAsia="宋体" w:hAnsi="Times New Roman" w:cs="Times New Roman"/>
      <w:szCs w:val="24"/>
    </w:rPr>
  </w:style>
  <w:style w:type="character" w:customStyle="1" w:styleId="Char10">
    <w:name w:val="文档结构图 Char1"/>
    <w:uiPriority w:val="99"/>
    <w:semiHidden/>
    <w:rPr>
      <w:rFonts w:ascii="Microsoft YaHei UI" w:eastAsia="Microsoft YaHei UI" w:hAnsi="Arial"/>
      <w:kern w:val="2"/>
      <w:sz w:val="18"/>
      <w:szCs w:val="18"/>
    </w:rPr>
  </w:style>
  <w:style w:type="character" w:customStyle="1" w:styleId="Char2">
    <w:name w:val="正文文本 Char2"/>
    <w:semiHidden/>
    <w:rPr>
      <w:rFonts w:ascii="Arial" w:hAnsi="Arial"/>
      <w:kern w:val="2"/>
      <w:sz w:val="21"/>
      <w:szCs w:val="24"/>
    </w:rPr>
  </w:style>
  <w:style w:type="character" w:customStyle="1" w:styleId="CharChar18">
    <w:name w:val=" Char Char18"/>
    <w:rPr>
      <w:rFonts w:eastAsia="宋体"/>
      <w:b/>
      <w:bCs/>
      <w:kern w:val="2"/>
      <w:sz w:val="32"/>
      <w:szCs w:val="32"/>
      <w:lang w:val="en-US" w:eastAsia="zh-CN" w:bidi="ar-SA"/>
    </w:rPr>
  </w:style>
  <w:style w:type="character" w:customStyle="1" w:styleId="CharChar10">
    <w:name w:val="Char Char10"/>
    <w:rPr>
      <w:rFonts w:ascii="Times New Roman" w:eastAsia="宋体" w:hAnsi="Times New Roman" w:cs="Times New Roman"/>
      <w:sz w:val="18"/>
      <w:szCs w:val="18"/>
    </w:rPr>
  </w:style>
  <w:style w:type="character" w:customStyle="1" w:styleId="CharChar0">
    <w:name w:val="图名 Char Char"/>
    <w:rPr>
      <w:rFonts w:ascii="Arial" w:eastAsia="黑体" w:hAnsi="Arial"/>
      <w:kern w:val="2"/>
      <w:sz w:val="24"/>
      <w:szCs w:val="24"/>
      <w:lang w:val="en-US" w:eastAsia="zh-CN" w:bidi="ar-SA"/>
    </w:rPr>
  </w:style>
  <w:style w:type="character" w:customStyle="1" w:styleId="Footer-EvenChar">
    <w:name w:val="Footer-Even Char"/>
    <w:aliases w:val="FtrF Char Char"/>
    <w:rPr>
      <w:rFonts w:eastAsia="宋体"/>
      <w:kern w:val="2"/>
      <w:sz w:val="18"/>
      <w:lang w:val="en-US" w:eastAsia="zh-CN" w:bidi="ar-SA"/>
    </w:rPr>
  </w:style>
  <w:style w:type="character" w:customStyle="1" w:styleId="CharChar1">
    <w:name w:val="表格 Char Char"/>
    <w:link w:val="afff0"/>
    <w:rPr>
      <w:rFonts w:ascii="宋体" w:eastAsia="宋体" w:hAnsi="宋体"/>
    </w:rPr>
  </w:style>
  <w:style w:type="paragraph" w:customStyle="1" w:styleId="afff0">
    <w:name w:val="表格"/>
    <w:basedOn w:val="a"/>
    <w:link w:val="CharChar1"/>
    <w:pPr>
      <w:snapToGrid w:val="0"/>
      <w:ind w:firstLineChars="21" w:firstLine="42"/>
    </w:pPr>
    <w:rPr>
      <w:rFonts w:ascii="宋体" w:hAnsi="宋体"/>
      <w:kern w:val="0"/>
      <w:sz w:val="20"/>
      <w:szCs w:val="20"/>
    </w:rPr>
  </w:style>
  <w:style w:type="character" w:customStyle="1" w:styleId="TableTextChar1">
    <w:name w:val="Table Text Char1"/>
    <w:link w:val="TableText"/>
    <w:rPr>
      <w:rFonts w:ascii="Times New Roman" w:eastAsia="宋体" w:hAnsi="Times New Roman" w:cs="Times New Roman"/>
      <w:kern w:val="0"/>
      <w:sz w:val="24"/>
      <w:szCs w:val="24"/>
    </w:rPr>
  </w:style>
  <w:style w:type="paragraph" w:customStyle="1" w:styleId="TableText">
    <w:name w:val="Table Text"/>
    <w:basedOn w:val="a"/>
    <w:link w:val="TableTextChar1"/>
    <w:pPr>
      <w:widowControl/>
      <w:spacing w:before="60" w:after="60"/>
      <w:jc w:val="left"/>
    </w:pPr>
    <w:rPr>
      <w:kern w:val="0"/>
      <w:sz w:val="24"/>
    </w:rPr>
  </w:style>
  <w:style w:type="character" w:customStyle="1" w:styleId="style36">
    <w:name w:val="style36"/>
  </w:style>
  <w:style w:type="character" w:customStyle="1" w:styleId="2Char">
    <w:name w:val="标题 2 Char"/>
    <w:aliases w:val="标题 2-1 Char Char,Chapter Number/Appendix Letter Char,Header 2 Char,Heading2 Char"/>
    <w:rPr>
      <w:rFonts w:ascii="Cambria" w:eastAsia="宋体" w:hAnsi="Cambria" w:cs="Times New Roman"/>
      <w:b/>
      <w:bCs/>
      <w:sz w:val="32"/>
      <w:szCs w:val="32"/>
    </w:rPr>
  </w:style>
  <w:style w:type="character" w:customStyle="1" w:styleId="Char11">
    <w:name w:val="称呼 Char1"/>
    <w:uiPriority w:val="99"/>
    <w:semiHidden/>
    <w:rPr>
      <w:rFonts w:ascii="Arial" w:hAnsi="Arial"/>
      <w:kern w:val="2"/>
      <w:sz w:val="21"/>
      <w:szCs w:val="24"/>
    </w:rPr>
  </w:style>
  <w:style w:type="character" w:customStyle="1" w:styleId="Char0">
    <w:name w:val="列出段落 Char"/>
    <w:aliases w:val="List Char,List1 Char"/>
    <w:link w:val="12"/>
    <w:rPr>
      <w:rFonts w:ascii="Calibri" w:eastAsia="宋体" w:hAnsi="Calibri" w:cs="Times New Roman"/>
    </w:rPr>
  </w:style>
  <w:style w:type="paragraph" w:customStyle="1" w:styleId="12">
    <w:name w:val="列出段落1"/>
    <w:basedOn w:val="a"/>
    <w:link w:val="Char0"/>
    <w:uiPriority w:val="34"/>
    <w:qFormat/>
    <w:pPr>
      <w:ind w:firstLineChars="200" w:firstLine="420"/>
    </w:pPr>
    <w:rPr>
      <w:rFonts w:ascii="Calibri" w:hAnsi="Calibri"/>
      <w:kern w:val="0"/>
      <w:sz w:val="20"/>
      <w:szCs w:val="20"/>
    </w:rPr>
  </w:style>
  <w:style w:type="character" w:customStyle="1" w:styleId="5Char">
    <w:name w:val="样式5 Char"/>
    <w:rPr>
      <w:rFonts w:ascii="仿宋_GB2312" w:eastAsia="仿宋_GB2312" w:hAnsi="仿宋"/>
      <w:kern w:val="2"/>
      <w:sz w:val="24"/>
      <w:szCs w:val="24"/>
    </w:rPr>
  </w:style>
  <w:style w:type="character" w:customStyle="1" w:styleId="hui">
    <w:name w:val="hui"/>
  </w:style>
  <w:style w:type="character" w:customStyle="1" w:styleId="large1">
    <w:name w:val="large1"/>
    <w:rPr>
      <w:rFonts w:ascii="宋体" w:eastAsia="宋体" w:hAnsi="宋体" w:hint="eastAsia"/>
      <w:sz w:val="21"/>
      <w:szCs w:val="21"/>
    </w:rPr>
  </w:style>
  <w:style w:type="character" w:customStyle="1" w:styleId="2Char1">
    <w:name w:val="正文文本缩进 2 Char1"/>
    <w:uiPriority w:val="99"/>
    <w:semiHidden/>
    <w:rPr>
      <w:rFonts w:ascii="Arial" w:hAnsi="Arial"/>
      <w:kern w:val="2"/>
      <w:sz w:val="21"/>
      <w:szCs w:val="24"/>
    </w:rPr>
  </w:style>
  <w:style w:type="character" w:customStyle="1" w:styleId="ACKCharChar">
    <w:name w:val="正文首行缩进（ACK） Char Char"/>
    <w:link w:val="ACK"/>
    <w:rPr>
      <w:rFonts w:ascii="Arial" w:eastAsia="宋体" w:hAnsi="Arial" w:cs="Times New Roman"/>
      <w:kern w:val="0"/>
      <w:sz w:val="20"/>
      <w:szCs w:val="21"/>
    </w:rPr>
  </w:style>
  <w:style w:type="paragraph" w:customStyle="1" w:styleId="ACK">
    <w:name w:val="正文首行缩进（ACK）"/>
    <w:basedOn w:val="a"/>
    <w:link w:val="ACKCharChar"/>
    <w:qFormat/>
    <w:pPr>
      <w:widowControl/>
      <w:spacing w:after="50" w:line="300" w:lineRule="auto"/>
      <w:ind w:firstLineChars="200" w:firstLine="200"/>
      <w:jc w:val="left"/>
    </w:pPr>
    <w:rPr>
      <w:rFonts w:ascii="Arial" w:hAnsi="Arial"/>
      <w:kern w:val="0"/>
      <w:sz w:val="20"/>
      <w:szCs w:val="21"/>
    </w:rPr>
  </w:style>
  <w:style w:type="character" w:customStyle="1" w:styleId="CharChar19">
    <w:name w:val=" Char Char19"/>
    <w:rPr>
      <w:rFonts w:ascii="仿宋_GB2312" w:eastAsia="仿宋_GB2312" w:hAnsi="Times New Roman" w:cs="Times New Roman"/>
      <w:b/>
      <w:bCs/>
      <w:sz w:val="32"/>
      <w:szCs w:val="32"/>
      <w:lang w:val="zh-CN"/>
    </w:rPr>
  </w:style>
  <w:style w:type="character" w:customStyle="1" w:styleId="Char12">
    <w:name w:val="普通文字 Char1"/>
    <w:aliases w:val="普通文字 Char Char Char1,普通文字 Char Char3,纯文本 Char Char1,纯文本 Char Char Char Char,正 文 1 Char Char,纯文本 Char Char Char Char Char Char Char Char Char Char Char Char Char Char,小 Char"/>
    <w:rPr>
      <w:rFonts w:ascii="宋体" w:eastAsia="宋体" w:hAnsi="Courier New"/>
      <w:kern w:val="2"/>
      <w:sz w:val="21"/>
      <w:lang w:val="en-US" w:eastAsia="zh-CN"/>
    </w:rPr>
  </w:style>
  <w:style w:type="character" w:customStyle="1" w:styleId="DN-CharChar">
    <w:name w:val="DN-正文 Char Char"/>
    <w:link w:val="DN-"/>
    <w:rPr>
      <w:kern w:val="2"/>
      <w:sz w:val="21"/>
      <w:szCs w:val="24"/>
    </w:rPr>
  </w:style>
  <w:style w:type="paragraph" w:customStyle="1" w:styleId="DN-">
    <w:name w:val="DN-正文"/>
    <w:basedOn w:val="a5"/>
    <w:link w:val="DN-CharChar"/>
    <w:pPr>
      <w:widowControl w:val="0"/>
      <w:adjustRightInd/>
      <w:snapToGrid/>
      <w:spacing w:line="400" w:lineRule="exact"/>
      <w:ind w:firstLineChars="200" w:firstLine="200"/>
    </w:pPr>
    <w:rPr>
      <w:rFonts w:ascii="Calibri" w:hAnsi="Calibri"/>
      <w:color w:val="auto"/>
      <w:kern w:val="2"/>
      <w:sz w:val="21"/>
      <w:szCs w:val="24"/>
    </w:rPr>
  </w:style>
  <w:style w:type="character" w:customStyle="1" w:styleId="CharChar13">
    <w:name w:val="Char Char13"/>
    <w:rPr>
      <w:rFonts w:ascii="Arial" w:eastAsia="黑体" w:hAnsi="Arial"/>
      <w:kern w:val="2"/>
      <w:sz w:val="24"/>
      <w:szCs w:val="24"/>
      <w:lang w:val="en-US" w:eastAsia="zh-CN" w:bidi="ar-SA"/>
    </w:rPr>
  </w:style>
  <w:style w:type="character" w:customStyle="1" w:styleId="CharChar8">
    <w:name w:val="Char Char8"/>
    <w:rPr>
      <w:rFonts w:eastAsia="宋体"/>
      <w:b/>
      <w:sz w:val="24"/>
      <w:lang w:val="en-GB" w:eastAsia="zh-CN"/>
    </w:rPr>
  </w:style>
  <w:style w:type="character" w:customStyle="1" w:styleId="H6Char1">
    <w:name w:val="H6 Char1"/>
    <w:aliases w:val="BOD 4 Char Char1,标题 6 Char1,BOD 4 Char1"/>
    <w:rPr>
      <w:rFonts w:ascii="Arial" w:eastAsia="黑体" w:hAnsi="Arial"/>
      <w:b/>
      <w:bCs/>
      <w:kern w:val="2"/>
      <w:sz w:val="24"/>
      <w:szCs w:val="24"/>
      <w:lang w:val="en-US" w:eastAsia="zh-CN" w:bidi="ar-SA"/>
    </w:rPr>
  </w:style>
  <w:style w:type="character" w:customStyle="1" w:styleId="CharChar7">
    <w:name w:val="Char Char7"/>
    <w:rPr>
      <w:rFonts w:ascii="Times New Roman" w:eastAsia="宋体" w:hAnsi="Times New Roman" w:cs="Times New Roman"/>
      <w:szCs w:val="24"/>
      <w:shd w:val="clear" w:color="auto" w:fill="000080"/>
    </w:rPr>
  </w:style>
  <w:style w:type="character" w:customStyle="1" w:styleId="Char3">
    <w:name w:val="正文非缩进 Char"/>
    <w:aliases w:val="正文（首行缩进两字） Char Char Char Char1,正文（首行缩进两字） Char Char Char1,正文（首行缩进两字） Char Char1,正文（首行缩进两字） Char Char Char Char Char Char,正文（首行缩进两字） Char Char Char Char Char1,特点 Char1,段1 Char,ALT+Z Char,四号 Char,缩进 Char,标题4 Char,正文缩进 Char Char,正文不缩进 Char"/>
    <w:rPr>
      <w:rFonts w:ascii="宋体" w:eastAsia="宋体"/>
      <w:snapToGrid/>
      <w:color w:val="000000"/>
      <w:kern w:val="28"/>
      <w:sz w:val="28"/>
      <w:lang w:val="en-US" w:eastAsia="zh-CN" w:bidi="ar-SA"/>
    </w:rPr>
  </w:style>
  <w:style w:type="character" w:customStyle="1" w:styleId="CharChar2">
    <w:name w:val="表名 Char Char"/>
    <w:rPr>
      <w:rFonts w:eastAsia="宋体"/>
      <w:b/>
      <w:bCs/>
      <w:kern w:val="2"/>
      <w:sz w:val="24"/>
      <w:szCs w:val="24"/>
      <w:lang w:val="en-US" w:eastAsia="zh-CN" w:bidi="ar-SA"/>
    </w:rPr>
  </w:style>
  <w:style w:type="character" w:customStyle="1" w:styleId="NormalIndentCharChar">
    <w:name w:val="Normal Indent Char Char"/>
    <w:aliases w:val="Normal Indent Char1 Char Char,Normal Indent Char Char Char Char,Normal Indent Char1 Char Char Char Char,Normal Indent Char Char Char Char Char Char,Normal Indent Char1 Char Char Char Char Char Char,特点 Char Char Char"/>
    <w:rPr>
      <w:rFonts w:eastAsia="宋体"/>
      <w:kern w:val="2"/>
      <w:sz w:val="21"/>
      <w:lang w:val="en-US" w:eastAsia="zh-CN" w:bidi="ar-SA"/>
    </w:rPr>
  </w:style>
  <w:style w:type="character" w:customStyle="1" w:styleId="Char4">
    <w:name w:val="标准正文格式 Char"/>
    <w:link w:val="afff1"/>
    <w:rPr>
      <w:rFonts w:ascii="宋体" w:eastAsia="仿宋_GB2312" w:hAnsi="Times New Roman" w:cs="Times New Roman"/>
      <w:color w:val="000000"/>
      <w:kern w:val="0"/>
      <w:sz w:val="24"/>
      <w:szCs w:val="20"/>
    </w:rPr>
  </w:style>
  <w:style w:type="paragraph" w:customStyle="1" w:styleId="afff1">
    <w:name w:val="标准正文格式"/>
    <w:basedOn w:val="a"/>
    <w:link w:val="Char4"/>
    <w:pPr>
      <w:widowControl/>
      <w:adjustRightInd w:val="0"/>
      <w:spacing w:before="60" w:after="120" w:line="360" w:lineRule="auto"/>
      <w:ind w:firstLineChars="200" w:firstLine="200"/>
      <w:textAlignment w:val="baseline"/>
    </w:pPr>
    <w:rPr>
      <w:rFonts w:ascii="宋体" w:eastAsia="仿宋_GB2312"/>
      <w:color w:val="000000"/>
      <w:kern w:val="0"/>
      <w:sz w:val="24"/>
      <w:szCs w:val="20"/>
    </w:rPr>
  </w:style>
  <w:style w:type="character" w:customStyle="1" w:styleId="afff2">
    <w:name w:val="纯文本 字符"/>
    <w:aliases w:val="普通文字 字符,纯文本 Char 字符,纯文本 Char Char 字符,普通文字 Char Char Char Char 字符,正 文 1 字符,普通文字 Char Char Char 字符,普通文字1 字符,普通文字2 字符,普通文字3 字符,普通文字4 字符,普通文字5 字符,普通文字6 字符,普通文字11 字符,普通文字21 字符,普通文字31 字符,普通文字41 字符,普通文字7 字符,小 字符,Texte 字符,普通文 字符,Plain Tex 字符,正 文  字符,普 字符"/>
    <w:rPr>
      <w:rFonts w:ascii="宋体" w:eastAsia="宋体" w:hAnsi="Courier New"/>
      <w:kern w:val="2"/>
      <w:sz w:val="21"/>
      <w:lang w:val="en-US" w:eastAsia="zh-CN"/>
    </w:rPr>
  </w:style>
  <w:style w:type="character" w:customStyle="1" w:styleId="2Char10">
    <w:name w:val="正文文本 2 Char1"/>
    <w:uiPriority w:val="99"/>
    <w:semiHidden/>
    <w:rPr>
      <w:rFonts w:ascii="Arial" w:hAnsi="Arial"/>
      <w:kern w:val="2"/>
      <w:sz w:val="21"/>
      <w:szCs w:val="24"/>
    </w:rPr>
  </w:style>
  <w:style w:type="character" w:customStyle="1" w:styleId="3Char1">
    <w:name w:val="正文文本 3 Char1"/>
    <w:uiPriority w:val="99"/>
    <w:semiHidden/>
    <w:rPr>
      <w:rFonts w:ascii="Arial" w:hAnsi="Arial"/>
      <w:kern w:val="2"/>
      <w:sz w:val="16"/>
      <w:szCs w:val="16"/>
    </w:rPr>
  </w:style>
  <w:style w:type="character" w:customStyle="1" w:styleId="Char13">
    <w:name w:val="签名 Char1"/>
    <w:uiPriority w:val="99"/>
    <w:semiHidden/>
    <w:rPr>
      <w:rFonts w:ascii="Arial" w:hAnsi="Arial"/>
      <w:kern w:val="2"/>
      <w:sz w:val="21"/>
      <w:szCs w:val="24"/>
    </w:rPr>
  </w:style>
  <w:style w:type="character" w:customStyle="1" w:styleId="unnamed11">
    <w:name w:val="unnamed11"/>
    <w:rPr>
      <w:i w:val="0"/>
      <w:iCs w:val="0"/>
      <w:sz w:val="20"/>
      <w:szCs w:val="20"/>
    </w:rPr>
  </w:style>
  <w:style w:type="character" w:customStyle="1" w:styleId="9Char1">
    <w:name w:val="标题 9 Char1"/>
    <w:aliases w:val="未用 Char1"/>
    <w:rPr>
      <w:rFonts w:ascii="Cambria" w:eastAsia="宋体" w:hAnsi="Cambria" w:cs="Times New Roman"/>
      <w:kern w:val="2"/>
      <w:sz w:val="21"/>
      <w:szCs w:val="21"/>
    </w:rPr>
  </w:style>
  <w:style w:type="character" w:customStyle="1" w:styleId="CharChar6">
    <w:name w:val="Char Char6"/>
    <w:rPr>
      <w:rFonts w:ascii="Times New Roman" w:eastAsia="宋体" w:hAnsi="Times New Roman" w:cs="Times New Roman"/>
      <w:b/>
      <w:kern w:val="0"/>
      <w:sz w:val="24"/>
      <w:szCs w:val="20"/>
      <w:lang w:val="en-GB"/>
    </w:rPr>
  </w:style>
  <w:style w:type="character" w:customStyle="1" w:styleId="h3Char">
    <w:name w:val="h3 Char"/>
    <w:aliases w:val="H3 Char,sect1.2.3 Char,Bold Head Char,bh Char,l3 Char,CT Char,Level 3 Head Char,Heading 3 - old Char,level_3 Char,PIM 3 Char,prop3 Char,3 Char,3heading Char,heading 3 Char,Heading 31 Char,1.1.1 Heading 3 Char,heading 3TOC Char,3rd level Char"/>
    <w:rPr>
      <w:rFonts w:eastAsia="宋体"/>
      <w:b/>
      <w:kern w:val="2"/>
      <w:sz w:val="32"/>
      <w:lang w:val="en-US" w:eastAsia="zh-CN" w:bidi="ar-SA"/>
    </w:rPr>
  </w:style>
  <w:style w:type="character" w:customStyle="1" w:styleId="apple-converted-space">
    <w:name w:val="apple-converted-space"/>
  </w:style>
  <w:style w:type="character" w:customStyle="1" w:styleId="gf1CharChar">
    <w:name w:val="gf正文1 Char Char"/>
    <w:rPr>
      <w:rFonts w:ascii="宋体" w:hAnsi="宋体" w:cs="宋体"/>
      <w:kern w:val="2"/>
      <w:sz w:val="24"/>
      <w:szCs w:val="24"/>
    </w:rPr>
  </w:style>
  <w:style w:type="character" w:customStyle="1" w:styleId="CharChar12">
    <w:name w:val="Char Char12"/>
    <w:rPr>
      <w:kern w:val="2"/>
      <w:sz w:val="21"/>
      <w:szCs w:val="24"/>
    </w:rPr>
  </w:style>
  <w:style w:type="character" w:customStyle="1" w:styleId="font21">
    <w:name w:val="font21"/>
    <w:rPr>
      <w:rFonts w:ascii="宋体" w:eastAsia="宋体" w:hAnsi="宋体" w:hint="eastAsia"/>
      <w:kern w:val="2"/>
      <w:sz w:val="28"/>
      <w:szCs w:val="28"/>
      <w:lang w:val="en-US" w:eastAsia="zh-CN" w:bidi="ar-SA"/>
    </w:rPr>
  </w:style>
  <w:style w:type="character" w:customStyle="1" w:styleId="CharChar190">
    <w:name w:val="Char Char19"/>
    <w:rPr>
      <w:rFonts w:ascii="仿宋_GB2312" w:eastAsia="仿宋_GB2312" w:hAnsi="Times New Roman" w:cs="Times New Roman"/>
      <w:b/>
      <w:bCs/>
      <w:sz w:val="32"/>
      <w:szCs w:val="32"/>
      <w:lang w:val="zh-CN"/>
    </w:rPr>
  </w:style>
  <w:style w:type="character" w:customStyle="1" w:styleId="CharChar5">
    <w:name w:val="Char Char5"/>
    <w:rPr>
      <w:rFonts w:ascii="宋体" w:eastAsia="宋体" w:hAnsi="Courier New"/>
      <w:kern w:val="2"/>
      <w:sz w:val="21"/>
      <w:lang w:val="en-US" w:eastAsia="zh-CN"/>
    </w:rPr>
  </w:style>
  <w:style w:type="character" w:customStyle="1" w:styleId="CharChar3">
    <w:name w:val="未用 Char Char"/>
    <w:rPr>
      <w:rFonts w:ascii="Arial" w:eastAsia="黑体" w:hAnsi="Arial"/>
      <w:kern w:val="2"/>
      <w:sz w:val="21"/>
      <w:szCs w:val="21"/>
      <w:lang w:val="en-US" w:eastAsia="zh-CN" w:bidi="ar-SA"/>
    </w:rPr>
  </w:style>
  <w:style w:type="character" w:customStyle="1" w:styleId="CharChar11">
    <w:name w:val="Char Char11"/>
    <w:rPr>
      <w:rFonts w:ascii="宋体" w:eastAsia="宋体" w:hAnsi="Times New Roman" w:cs="Times New Roman"/>
      <w:sz w:val="24"/>
      <w:szCs w:val="21"/>
      <w:lang w:val="zh-CN"/>
    </w:rPr>
  </w:style>
  <w:style w:type="character" w:customStyle="1" w:styleId="CharChar4">
    <w:name w:val="正文(首行缩进) Char Char"/>
    <w:link w:val="afff3"/>
    <w:rPr>
      <w:kern w:val="2"/>
      <w:sz w:val="21"/>
      <w:szCs w:val="24"/>
    </w:rPr>
  </w:style>
  <w:style w:type="paragraph" w:customStyle="1" w:styleId="afff3">
    <w:name w:val="正文(首行缩进)"/>
    <w:basedOn w:val="a"/>
    <w:next w:val="a"/>
    <w:link w:val="CharChar4"/>
    <w:pPr>
      <w:spacing w:before="10" w:line="360" w:lineRule="auto"/>
      <w:ind w:firstLine="482"/>
    </w:pPr>
    <w:rPr>
      <w:rFonts w:ascii="Calibri" w:hAnsi="Calibri"/>
    </w:rPr>
  </w:style>
  <w:style w:type="character" w:customStyle="1" w:styleId="Char5">
    <w:name w:val="正文文本 Char"/>
    <w:rPr>
      <w:rFonts w:ascii="Times New Roman" w:eastAsia="宋体" w:hAnsi="Times New Roman" w:cs="Times New Roman"/>
      <w:szCs w:val="24"/>
    </w:rPr>
  </w:style>
  <w:style w:type="character" w:customStyle="1" w:styleId="Char20">
    <w:name w:val="页眉 Char2"/>
    <w:qFormat/>
    <w:rPr>
      <w:rFonts w:ascii="Arial" w:hAnsi="Arial"/>
      <w:kern w:val="2"/>
      <w:sz w:val="18"/>
      <w:szCs w:val="18"/>
    </w:rPr>
  </w:style>
  <w:style w:type="character" w:customStyle="1" w:styleId="CharChar180">
    <w:name w:val="Char Char18"/>
    <w:rPr>
      <w:rFonts w:eastAsia="宋体"/>
      <w:b/>
      <w:bCs/>
      <w:kern w:val="2"/>
      <w:sz w:val="32"/>
      <w:szCs w:val="32"/>
      <w:lang w:val="en-US" w:eastAsia="zh-CN" w:bidi="ar-SA"/>
    </w:rPr>
  </w:style>
  <w:style w:type="character" w:customStyle="1" w:styleId="Char14">
    <w:name w:val="正文首行缩进 Char1"/>
    <w:uiPriority w:val="99"/>
    <w:semiHidden/>
  </w:style>
  <w:style w:type="character" w:customStyle="1" w:styleId="pt141">
    <w:name w:val="pt141"/>
    <w:rPr>
      <w:color w:val="330066"/>
      <w:sz w:val="22"/>
      <w:szCs w:val="22"/>
    </w:rPr>
  </w:style>
  <w:style w:type="character" w:customStyle="1" w:styleId="CharChar21">
    <w:name w:val="Char Char21"/>
    <w:rPr>
      <w:rFonts w:ascii="宋体" w:eastAsia="宋体" w:hAnsi="Courier New"/>
      <w:kern w:val="2"/>
      <w:sz w:val="21"/>
      <w:lang w:val="en-US" w:eastAsia="zh-CN" w:bidi="ar-SA"/>
    </w:rPr>
  </w:style>
  <w:style w:type="character" w:customStyle="1" w:styleId="CharChar16">
    <w:name w:val=" Char Char16"/>
    <w:rPr>
      <w:rFonts w:eastAsia="宋体"/>
      <w:b/>
      <w:bCs/>
      <w:kern w:val="2"/>
      <w:sz w:val="28"/>
      <w:szCs w:val="28"/>
      <w:lang w:val="en-US" w:eastAsia="zh-CN" w:bidi="ar-SA"/>
    </w:rPr>
  </w:style>
  <w:style w:type="character" w:customStyle="1" w:styleId="8Char1">
    <w:name w:val="标题 8 Char1"/>
    <w:aliases w:val="图名 Char1"/>
    <w:rPr>
      <w:rFonts w:ascii="Cambria" w:eastAsia="宋体" w:hAnsi="Cambria" w:cs="Times New Roman"/>
      <w:kern w:val="2"/>
      <w:sz w:val="24"/>
      <w:szCs w:val="24"/>
    </w:rPr>
  </w:style>
  <w:style w:type="character" w:customStyle="1" w:styleId="5Char1">
    <w:name w:val="标题 5 Char1"/>
    <w:aliases w:val="H5 Char1,dash Char1,ds Char1,dd Char1,Roman list Char1,h5 Char1,PIM 5 Char1,5 Char1,第四层条 Char1,Titre5 Char1"/>
    <w:rPr>
      <w:rFonts w:ascii="Times New Roman" w:hAnsi="Times New Roman"/>
      <w:b/>
      <w:bCs/>
      <w:kern w:val="2"/>
      <w:sz w:val="28"/>
      <w:szCs w:val="28"/>
    </w:rPr>
  </w:style>
  <w:style w:type="character" w:customStyle="1" w:styleId="3Char">
    <w:name w:val="标题 3 Char"/>
    <w:aliases w:val="标题 3 Char1,标题 3 Char Char,Bold Head Char Char,bh Char Char,h3 Char Char,H3 Char Char,level_3 Char Char,PIM 3 Char Char,Level 3 Head Char Char,Heading 3 - old Char Char,sect1.2.3 Char Char,sect1.2.31 Char Char,sect1.2.32 Char Char,H3 C"/>
    <w:rPr>
      <w:rFonts w:ascii="Times New Roman" w:eastAsia="宋体" w:hAnsi="Times New Roman" w:cs="Times New Roman"/>
      <w:b/>
      <w:bCs/>
      <w:sz w:val="32"/>
      <w:szCs w:val="32"/>
    </w:rPr>
  </w:style>
  <w:style w:type="character" w:customStyle="1" w:styleId="HeadingsqlChar1">
    <w:name w:val="Heading sql Char1"/>
    <w:aliases w:val="PIM 4 Char Char,bl Char Char,标题 4 Char1,H4 Char1,Ref Heading 1 Char1,rh1 Char1,sect 1.2.3.4 Char1,h4 Char1,heading 4 Char1,sect 1.2.3.41 Char1,Ref Heading 11 Char1,rh11 Char1,sect 1.2.3.42 Char1,Ref Heading 12 Char1,rh12 Char1"/>
    <w:rPr>
      <w:rFonts w:ascii="Arial" w:eastAsia="黑体" w:hAnsi="Arial"/>
      <w:b/>
      <w:bCs/>
      <w:kern w:val="2"/>
      <w:sz w:val="28"/>
      <w:szCs w:val="28"/>
      <w:lang w:val="zh-CN" w:eastAsia="zh-CN" w:bidi="ar-SA"/>
    </w:rPr>
  </w:style>
  <w:style w:type="character" w:customStyle="1" w:styleId="Char6">
    <w:name w:val="正文缩进 Char"/>
    <w:aliases w:val="block text Char,表正文 Char1,鋘drad Char,???änd Char,Body Text(ch) Char,正文（首行缩进两字） Char Char"/>
    <w:rPr>
      <w:rFonts w:eastAsia="宋体"/>
      <w:kern w:val="2"/>
      <w:sz w:val="21"/>
      <w:lang w:val="en-US" w:eastAsia="zh-CN"/>
    </w:rPr>
  </w:style>
  <w:style w:type="character" w:customStyle="1" w:styleId="dandyrentitle1">
    <w:name w:val="dandyren_title1"/>
    <w:rPr>
      <w:b/>
      <w:bCs/>
      <w:color w:val="FF6633"/>
      <w:sz w:val="18"/>
      <w:szCs w:val="18"/>
    </w:rPr>
  </w:style>
  <w:style w:type="character" w:customStyle="1" w:styleId="CharChar30">
    <w:name w:val="Char Char3"/>
    <w:rPr>
      <w:rFonts w:ascii="Times New Roman" w:eastAsia="宋体" w:hAnsi="Times New Roman" w:cs="Times New Roman"/>
      <w:sz w:val="24"/>
      <w:szCs w:val="20"/>
    </w:rPr>
  </w:style>
  <w:style w:type="character" w:customStyle="1" w:styleId="CharChar17">
    <w:name w:val=" Char Char17"/>
    <w:rPr>
      <w:rFonts w:ascii="Arial" w:eastAsia="黑体" w:hAnsi="Arial"/>
      <w:b/>
      <w:bCs/>
      <w:kern w:val="2"/>
      <w:sz w:val="28"/>
      <w:szCs w:val="28"/>
      <w:lang w:val="zh-CN" w:eastAsia="zh-CN" w:bidi="ar-SA"/>
    </w:rPr>
  </w:style>
  <w:style w:type="character" w:customStyle="1" w:styleId="1Char">
    <w:name w:val="正文1 Char"/>
    <w:link w:val="13"/>
    <w:rPr>
      <w:rFonts w:ascii="宋体" w:eastAsia="宋体" w:hAnsi="宋体" w:cs="Times New Roman"/>
      <w:kern w:val="0"/>
      <w:sz w:val="20"/>
      <w:szCs w:val="20"/>
    </w:rPr>
  </w:style>
  <w:style w:type="paragraph" w:customStyle="1" w:styleId="13">
    <w:name w:val="正文1"/>
    <w:basedOn w:val="a"/>
    <w:link w:val="1Char"/>
    <w:pPr>
      <w:widowControl/>
      <w:spacing w:line="360" w:lineRule="auto"/>
      <w:ind w:left="360" w:firstLine="420"/>
      <w:jc w:val="left"/>
    </w:pPr>
    <w:rPr>
      <w:rFonts w:ascii="宋体" w:hAnsi="宋体"/>
      <w:kern w:val="0"/>
      <w:sz w:val="20"/>
      <w:szCs w:val="20"/>
    </w:rPr>
  </w:style>
  <w:style w:type="character" w:customStyle="1" w:styleId="Char15">
    <w:name w:val="标题 Char1"/>
    <w:uiPriority w:val="10"/>
    <w:rPr>
      <w:rFonts w:ascii="Calibri Light" w:hAnsi="Calibri Light" w:cs="Times New Roman"/>
      <w:b/>
      <w:bCs/>
      <w:kern w:val="2"/>
      <w:sz w:val="32"/>
      <w:szCs w:val="32"/>
    </w:rPr>
  </w:style>
  <w:style w:type="character" w:customStyle="1" w:styleId="7Char1">
    <w:name w:val="标题 7 Char1"/>
    <w:aliases w:val="表名 Char1"/>
    <w:rPr>
      <w:rFonts w:ascii="Times New Roman" w:hAnsi="Times New Roman"/>
      <w:b/>
      <w:bCs/>
      <w:kern w:val="2"/>
      <w:sz w:val="24"/>
      <w:szCs w:val="24"/>
    </w:rPr>
  </w:style>
  <w:style w:type="character" w:customStyle="1" w:styleId="Char16">
    <w:name w:val="批注文字 Char1"/>
    <w:uiPriority w:val="99"/>
    <w:semiHidden/>
    <w:rPr>
      <w:rFonts w:ascii="Arial" w:hAnsi="Arial"/>
      <w:kern w:val="2"/>
      <w:sz w:val="21"/>
      <w:szCs w:val="24"/>
    </w:rPr>
  </w:style>
  <w:style w:type="character" w:customStyle="1" w:styleId="shadow11">
    <w:name w:val="shadow11"/>
    <w:rPr>
      <w:color w:val="000000"/>
      <w:sz w:val="21"/>
    </w:rPr>
  </w:style>
  <w:style w:type="character" w:customStyle="1" w:styleId="2Char0">
    <w:name w:val="正文2 Char"/>
    <w:link w:val="28"/>
    <w:rPr>
      <w:rFonts w:ascii="Times New Roman" w:eastAsia="宋体" w:hAnsi="Times New Roman" w:cs="Times New Roman"/>
      <w:kern w:val="0"/>
      <w:sz w:val="24"/>
      <w:szCs w:val="20"/>
    </w:rPr>
  </w:style>
  <w:style w:type="paragraph" w:customStyle="1" w:styleId="28">
    <w:name w:val="正文2"/>
    <w:basedOn w:val="a"/>
    <w:link w:val="2Char0"/>
    <w:qFormat/>
    <w:pPr>
      <w:spacing w:before="156" w:line="360" w:lineRule="auto"/>
      <w:ind w:firstLineChars="200" w:firstLine="510"/>
    </w:pPr>
    <w:rPr>
      <w:kern w:val="0"/>
      <w:sz w:val="24"/>
      <w:szCs w:val="20"/>
    </w:rPr>
  </w:style>
  <w:style w:type="character" w:customStyle="1" w:styleId="CharChar170">
    <w:name w:val="Char Char17"/>
    <w:rPr>
      <w:rFonts w:ascii="Arial" w:eastAsia="黑体" w:hAnsi="Arial"/>
      <w:b/>
      <w:bCs/>
      <w:kern w:val="2"/>
      <w:sz w:val="28"/>
      <w:szCs w:val="28"/>
      <w:lang w:val="zh-CN" w:eastAsia="zh-CN" w:bidi="ar-SA"/>
    </w:rPr>
  </w:style>
  <w:style w:type="character" w:customStyle="1" w:styleId="3Char0">
    <w:name w:val="样式3 Char"/>
    <w:link w:val="35"/>
    <w:rPr>
      <w:rFonts w:ascii="仿宋_GB2312" w:eastAsia="仿宋_GB2312" w:hAnsi="仿宋"/>
      <w:b/>
      <w:color w:val="000000"/>
      <w:sz w:val="28"/>
      <w:szCs w:val="28"/>
    </w:rPr>
  </w:style>
  <w:style w:type="paragraph" w:customStyle="1" w:styleId="35">
    <w:name w:val="样式3"/>
    <w:basedOn w:val="a"/>
    <w:link w:val="3Char0"/>
    <w:qFormat/>
    <w:pPr>
      <w:numPr>
        <w:numId w:val="5"/>
      </w:numPr>
      <w:adjustRightInd w:val="0"/>
      <w:snapToGrid w:val="0"/>
      <w:spacing w:line="360" w:lineRule="auto"/>
    </w:pPr>
    <w:rPr>
      <w:rFonts w:ascii="仿宋_GB2312" w:eastAsia="仿宋_GB2312" w:hAnsi="仿宋"/>
      <w:b/>
      <w:color w:val="000000"/>
      <w:kern w:val="0"/>
      <w:sz w:val="28"/>
      <w:szCs w:val="28"/>
    </w:rPr>
  </w:style>
  <w:style w:type="character" w:customStyle="1" w:styleId="CharChar40">
    <w:name w:val="Char Char4"/>
    <w:rPr>
      <w:rFonts w:ascii="Times New Roman" w:eastAsia="宋体" w:hAnsi="Times New Roman" w:cs="Times New Roman"/>
      <w:szCs w:val="20"/>
    </w:rPr>
  </w:style>
  <w:style w:type="character" w:customStyle="1" w:styleId="3Char10">
    <w:name w:val="正文文本缩进 3 Char1"/>
    <w:uiPriority w:val="99"/>
    <w:semiHidden/>
    <w:rPr>
      <w:rFonts w:ascii="Arial" w:hAnsi="Arial"/>
      <w:kern w:val="2"/>
      <w:sz w:val="16"/>
      <w:szCs w:val="16"/>
    </w:rPr>
  </w:style>
  <w:style w:type="character" w:customStyle="1" w:styleId="FACharChar">
    <w:name w:val="FA正文 Char Char"/>
    <w:link w:val="FA"/>
    <w:rPr>
      <w:rFonts w:hAnsi="宋体"/>
      <w:sz w:val="24"/>
    </w:rPr>
  </w:style>
  <w:style w:type="paragraph" w:customStyle="1" w:styleId="FA">
    <w:name w:val="FA正文"/>
    <w:basedOn w:val="a"/>
    <w:link w:val="FACharChar"/>
    <w:pPr>
      <w:spacing w:line="360" w:lineRule="auto"/>
      <w:ind w:firstLineChars="200" w:firstLine="480"/>
    </w:pPr>
    <w:rPr>
      <w:rFonts w:ascii="Calibri" w:hAnsi="宋体"/>
      <w:kern w:val="0"/>
      <w:sz w:val="24"/>
      <w:szCs w:val="20"/>
    </w:rPr>
  </w:style>
  <w:style w:type="character" w:customStyle="1" w:styleId="blue1">
    <w:name w:val="blue1"/>
  </w:style>
  <w:style w:type="character" w:customStyle="1" w:styleId="Char7">
    <w:name w:val="公文正文 Char"/>
    <w:link w:val="afff4"/>
    <w:rPr>
      <w:rFonts w:ascii="仿宋_GB2312" w:eastAsia="仿宋_GB2312" w:hAnsi="Times New Roman" w:cs="Times New Roman"/>
      <w:sz w:val="24"/>
      <w:szCs w:val="24"/>
    </w:rPr>
  </w:style>
  <w:style w:type="paragraph" w:customStyle="1" w:styleId="afff4">
    <w:name w:val="公文正文"/>
    <w:basedOn w:val="a"/>
    <w:link w:val="Char7"/>
    <w:pPr>
      <w:spacing w:before="156" w:line="360" w:lineRule="auto"/>
      <w:ind w:firstLineChars="200" w:firstLine="360"/>
    </w:pPr>
    <w:rPr>
      <w:rFonts w:ascii="仿宋_GB2312" w:eastAsia="仿宋_GB2312"/>
      <w:kern w:val="0"/>
      <w:sz w:val="24"/>
    </w:rPr>
  </w:style>
  <w:style w:type="character" w:customStyle="1" w:styleId="Char17">
    <w:name w:val="页脚 Char1"/>
    <w:aliases w:val="Footer-Even Char1,FtrF Char"/>
    <w:rPr>
      <w:rFonts w:eastAsia="宋体"/>
      <w:sz w:val="18"/>
      <w:szCs w:val="18"/>
      <w:lang w:bidi="ar-SA"/>
    </w:rPr>
  </w:style>
  <w:style w:type="character" w:customStyle="1" w:styleId="l151">
    <w:name w:val="l151"/>
    <w:rPr>
      <w:rFonts w:ascii="仿宋_GB2312" w:eastAsia="宋体"/>
      <w:b/>
      <w:kern w:val="2"/>
      <w:sz w:val="24"/>
      <w:szCs w:val="24"/>
      <w:lang w:val="en-US" w:eastAsia="zh-CN" w:bidi="ar-SA"/>
    </w:rPr>
  </w:style>
  <w:style w:type="character" w:customStyle="1" w:styleId="hCharChar">
    <w:name w:val="h Char Char"/>
    <w:rPr>
      <w:rFonts w:eastAsia="宋体"/>
      <w:kern w:val="2"/>
      <w:sz w:val="18"/>
      <w:lang w:val="en-US" w:eastAsia="zh-CN" w:bidi="ar-SA"/>
    </w:rPr>
  </w:style>
  <w:style w:type="character" w:customStyle="1" w:styleId="Char8">
    <w:name w:val="纯文本 Char"/>
    <w:aliases w:val="纯文本 Char Char Char Char Char Char Char Char Char Char,纯文本 Char Char Char Char Char Char Char Char Char C Char,Char2 Char,普通文字 Char Char,纯文本 Char Char Char Char Char Char Char Char Char Char Char Char"/>
    <w:rPr>
      <w:rFonts w:ascii="宋体" w:eastAsia="宋体" w:hAnsi="Courier New" w:cs="Courier New"/>
      <w:szCs w:val="21"/>
    </w:rPr>
  </w:style>
  <w:style w:type="character" w:customStyle="1" w:styleId="gf1Char">
    <w:name w:val="gf正文1 Char"/>
    <w:link w:val="gf1"/>
    <w:rPr>
      <w:rFonts w:ascii="宋体" w:eastAsia="宋体" w:hAnsi="宋体" w:cs="Times New Roman"/>
      <w:kern w:val="0"/>
      <w:sz w:val="24"/>
      <w:szCs w:val="24"/>
    </w:rPr>
  </w:style>
  <w:style w:type="paragraph" w:customStyle="1" w:styleId="gf1">
    <w:name w:val="gf正文1"/>
    <w:basedOn w:val="a"/>
    <w:link w:val="gf1Char"/>
    <w:pPr>
      <w:tabs>
        <w:tab w:val="left" w:pos="3240"/>
        <w:tab w:val="left" w:pos="3960"/>
      </w:tabs>
      <w:adjustRightInd w:val="0"/>
      <w:snapToGrid w:val="0"/>
      <w:spacing w:line="360" w:lineRule="auto"/>
      <w:ind w:firstLineChars="200" w:firstLine="480"/>
    </w:pPr>
    <w:rPr>
      <w:rFonts w:ascii="宋体" w:hAnsi="宋体"/>
      <w:kern w:val="0"/>
      <w:sz w:val="24"/>
    </w:rPr>
  </w:style>
  <w:style w:type="character" w:customStyle="1" w:styleId="2CharChar">
    <w:name w:val="正文2 Char Char"/>
    <w:qFormat/>
    <w:rPr>
      <w:rFonts w:eastAsia="宋体"/>
      <w:kern w:val="2"/>
      <w:sz w:val="24"/>
      <w:lang w:val="en-US" w:eastAsia="zh-CN" w:bidi="ar-SA"/>
    </w:rPr>
  </w:style>
  <w:style w:type="character" w:customStyle="1" w:styleId="Char18">
    <w:name w:val="日期 Char1"/>
    <w:uiPriority w:val="99"/>
    <w:semiHidden/>
    <w:rPr>
      <w:rFonts w:ascii="Arial" w:hAnsi="Arial"/>
      <w:kern w:val="2"/>
      <w:sz w:val="21"/>
      <w:szCs w:val="24"/>
    </w:rPr>
  </w:style>
  <w:style w:type="character" w:customStyle="1" w:styleId="style91">
    <w:name w:val="style91"/>
    <w:rPr>
      <w:color w:val="333333"/>
    </w:rPr>
  </w:style>
  <w:style w:type="character" w:customStyle="1" w:styleId="zbggmainstyle9">
    <w:name w:val="zbggmain style9"/>
  </w:style>
  <w:style w:type="character" w:customStyle="1" w:styleId="hei16b1">
    <w:name w:val="hei16b1"/>
    <w:rPr>
      <w:rFonts w:ascii="Arial" w:hAnsi="Arial" w:cs="Arial" w:hint="default"/>
      <w:b/>
      <w:bCs/>
      <w:color w:val="000000"/>
      <w:sz w:val="24"/>
      <w:szCs w:val="24"/>
    </w:rPr>
  </w:style>
  <w:style w:type="character" w:customStyle="1" w:styleId="Char30">
    <w:name w:val="纯文本 Char3"/>
    <w:rPr>
      <w:rFonts w:ascii="??" w:eastAsia="??" w:hAnsi="??" w:cs="宋体"/>
      <w:kern w:val="2"/>
      <w:sz w:val="21"/>
      <w:szCs w:val="21"/>
    </w:rPr>
  </w:style>
  <w:style w:type="character" w:customStyle="1" w:styleId="md">
    <w:name w:val="md"/>
  </w:style>
  <w:style w:type="character" w:customStyle="1" w:styleId="CharChar14">
    <w:name w:val="Char Char14"/>
    <w:rPr>
      <w:rFonts w:eastAsia="宋体"/>
      <w:b/>
      <w:bCs/>
      <w:kern w:val="2"/>
      <w:sz w:val="24"/>
      <w:szCs w:val="24"/>
      <w:lang w:val="en-US" w:eastAsia="zh-CN" w:bidi="ar-SA"/>
    </w:rPr>
  </w:style>
  <w:style w:type="character" w:customStyle="1" w:styleId="Char19">
    <w:name w:val="批注主题 Char1"/>
    <w:uiPriority w:val="99"/>
    <w:semiHidden/>
    <w:rPr>
      <w:rFonts w:ascii="Arial" w:hAnsi="Arial"/>
      <w:b/>
      <w:bCs/>
      <w:kern w:val="2"/>
      <w:sz w:val="21"/>
      <w:szCs w:val="24"/>
    </w:rPr>
  </w:style>
  <w:style w:type="character" w:customStyle="1" w:styleId="CharChar20">
    <w:name w:val="Char Char2"/>
    <w:rPr>
      <w:rFonts w:ascii="Times New Roman" w:eastAsia="宋体" w:hAnsi="Times New Roman" w:cs="Times New Roman"/>
      <w:szCs w:val="24"/>
    </w:rPr>
  </w:style>
  <w:style w:type="character" w:customStyle="1" w:styleId="CharChara">
    <w:name w:val="Ò³Ã¼ Char Char"/>
    <w:rPr>
      <w:rFonts w:eastAsia="宋体"/>
      <w:kern w:val="2"/>
      <w:sz w:val="18"/>
      <w:lang w:val="en-US" w:eastAsia="zh-CN" w:bidi="ar-SA"/>
    </w:rPr>
  </w:style>
  <w:style w:type="character" w:customStyle="1" w:styleId="CharCharChar">
    <w:name w:val="纯文本 Char Char Char"/>
    <w:aliases w:val="纯文本 Char Char2,普通文字 Char Char Char Char Char,正 文 1 Char,普通文字 Char Char Char Char Char1,纯文本 Char Char Char Char1,普通文字 Char Char Char Char Char Char1,普通文字 Char2,纯文本 Char Char Char1,普通文字 Char Char Char Char Char Char,小 Char1,普通文字21 Char1"/>
    <w:rPr>
      <w:rFonts w:ascii="宋体" w:eastAsia="宋体" w:hAnsi="Courier New"/>
      <w:kern w:val="2"/>
      <w:sz w:val="21"/>
      <w:lang w:val="en-US" w:eastAsia="zh-CN" w:bidi="ar-SA"/>
    </w:rPr>
  </w:style>
  <w:style w:type="character" w:customStyle="1" w:styleId="tpccontent">
    <w:name w:val="tpc_content"/>
  </w:style>
  <w:style w:type="character" w:customStyle="1" w:styleId="c1">
    <w:name w:val="c1"/>
    <w:rPr>
      <w:rFonts w:ascii="仿宋_GB2312" w:eastAsia="宋体"/>
      <w:b/>
      <w:kern w:val="2"/>
      <w:sz w:val="21"/>
      <w:szCs w:val="21"/>
      <w:lang w:val="en-US" w:eastAsia="zh-CN" w:bidi="ar-SA"/>
    </w:rPr>
  </w:style>
  <w:style w:type="character" w:customStyle="1" w:styleId="Char21">
    <w:name w:val="页脚 Char2"/>
    <w:qFormat/>
    <w:rPr>
      <w:rFonts w:ascii="Arial" w:hAnsi="Arial"/>
      <w:kern w:val="2"/>
      <w:sz w:val="18"/>
      <w:szCs w:val="18"/>
    </w:rPr>
  </w:style>
  <w:style w:type="character" w:customStyle="1" w:styleId="Char1a">
    <w:name w:val="批注框文本 Char1"/>
    <w:uiPriority w:val="99"/>
    <w:semiHidden/>
    <w:rPr>
      <w:kern w:val="2"/>
      <w:sz w:val="18"/>
      <w:szCs w:val="18"/>
    </w:rPr>
  </w:style>
  <w:style w:type="character" w:customStyle="1" w:styleId="BodyTextchCharChar1">
    <w:name w:val="Body Text(ch) Char Char1"/>
    <w:rPr>
      <w:rFonts w:ascii="宋体" w:eastAsia="宋体"/>
      <w:kern w:val="2"/>
      <w:sz w:val="24"/>
      <w:szCs w:val="21"/>
      <w:lang w:val="zh-CN" w:eastAsia="zh-CN" w:bidi="ar-SA"/>
    </w:rPr>
  </w:style>
  <w:style w:type="character" w:customStyle="1" w:styleId="CharChar15">
    <w:name w:val="Char Char15"/>
    <w:rPr>
      <w:rFonts w:ascii="Arial" w:eastAsia="黑体" w:hAnsi="Arial"/>
      <w:b/>
      <w:bCs/>
      <w:kern w:val="2"/>
      <w:sz w:val="24"/>
      <w:szCs w:val="24"/>
      <w:lang w:val="en-US" w:eastAsia="zh-CN" w:bidi="ar-SA"/>
    </w:rPr>
  </w:style>
  <w:style w:type="character" w:customStyle="1" w:styleId="ca-131">
    <w:name w:val="ca-131"/>
    <w:rPr>
      <w:rFonts w:ascii="仿宋_GB2312" w:eastAsia="仿宋_GB2312" w:hint="eastAsia"/>
      <w:b/>
      <w:bCs/>
      <w:color w:val="000000"/>
      <w:spacing w:val="-20"/>
      <w:sz w:val="24"/>
      <w:szCs w:val="24"/>
    </w:rPr>
  </w:style>
  <w:style w:type="character" w:customStyle="1" w:styleId="Char9">
    <w:name w:val="带编号样式 Char"/>
    <w:link w:val="afff5"/>
    <w:rPr>
      <w:rFonts w:ascii="仿宋_GB2312" w:eastAsia="仿宋_GB2312" w:hAnsi="Times New Roman"/>
      <w:color w:val="000000"/>
      <w:sz w:val="24"/>
    </w:rPr>
  </w:style>
  <w:style w:type="paragraph" w:customStyle="1" w:styleId="afff5">
    <w:name w:val="带编号样式"/>
    <w:basedOn w:val="a"/>
    <w:link w:val="Char9"/>
    <w:qFormat/>
    <w:pPr>
      <w:numPr>
        <w:numId w:val="6"/>
      </w:numPr>
      <w:tabs>
        <w:tab w:val="left" w:pos="840"/>
      </w:tabs>
      <w:adjustRightInd w:val="0"/>
      <w:snapToGrid w:val="0"/>
      <w:spacing w:line="360" w:lineRule="auto"/>
    </w:pPr>
    <w:rPr>
      <w:rFonts w:ascii="仿宋_GB2312" w:eastAsia="仿宋_GB2312"/>
      <w:color w:val="000000"/>
      <w:kern w:val="0"/>
      <w:sz w:val="24"/>
      <w:szCs w:val="20"/>
    </w:rPr>
  </w:style>
  <w:style w:type="character" w:customStyle="1" w:styleId="1Char0">
    <w:name w:val="样式1 Char"/>
    <w:link w:val="14"/>
    <w:rPr>
      <w:rFonts w:ascii="宋体" w:eastAsia="宋体" w:hAnsi="宋体" w:cs="Times New Roman"/>
      <w:kern w:val="0"/>
      <w:sz w:val="24"/>
      <w:szCs w:val="20"/>
    </w:rPr>
  </w:style>
  <w:style w:type="paragraph" w:customStyle="1" w:styleId="14">
    <w:name w:val="样式1"/>
    <w:basedOn w:val="a"/>
    <w:link w:val="1Char0"/>
    <w:pPr>
      <w:widowControl/>
      <w:tabs>
        <w:tab w:val="left" w:pos="1212"/>
        <w:tab w:val="left" w:pos="3888"/>
      </w:tabs>
      <w:snapToGrid w:val="0"/>
      <w:spacing w:line="336" w:lineRule="auto"/>
      <w:ind w:firstLine="432"/>
      <w:jc w:val="left"/>
    </w:pPr>
    <w:rPr>
      <w:rFonts w:ascii="宋体" w:hAnsi="宋体"/>
      <w:kern w:val="0"/>
      <w:sz w:val="24"/>
      <w:szCs w:val="20"/>
    </w:rPr>
  </w:style>
  <w:style w:type="character" w:customStyle="1" w:styleId="hui3">
    <w:name w:val="hui3"/>
    <w:rPr>
      <w:color w:val="333333"/>
    </w:rPr>
  </w:style>
  <w:style w:type="character" w:customStyle="1" w:styleId="Char1Char">
    <w:name w:val="普通文字 Char1 Char"/>
    <w:rPr>
      <w:rFonts w:ascii="宋体" w:eastAsia="宋体" w:hAnsi="Courier New"/>
      <w:kern w:val="2"/>
      <w:sz w:val="21"/>
      <w:szCs w:val="24"/>
      <w:lang w:val="en-US" w:eastAsia="zh-CN" w:bidi="ar-SA"/>
    </w:rPr>
  </w:style>
  <w:style w:type="character" w:customStyle="1" w:styleId="dectext1">
    <w:name w:val="dectext1"/>
    <w:rPr>
      <w:rFonts w:ascii="宋体" w:eastAsia="宋体" w:hAnsi="宋体"/>
      <w:strike w:val="0"/>
      <w:dstrike w:val="0"/>
      <w:color w:val="333333"/>
      <w:sz w:val="21"/>
      <w:szCs w:val="21"/>
      <w:u w:val="none"/>
    </w:rPr>
  </w:style>
  <w:style w:type="character" w:customStyle="1" w:styleId="CharChar1a">
    <w:name w:val="普通文字 Char Char1"/>
    <w:aliases w:val="普通文字 Char Char2,纯文本 Char Char Char2,普通文字 Char Char Char Char1,Plain Text Char,Texte Char,普通文字1 Char,普通文字2 Char,普通文字3 Char,普通文字4 Char,普通文字5 Char,普通文字6 Char,普通文字11 Char,普通文字21 Char,普通文字31 Char"/>
    <w:rPr>
      <w:rFonts w:ascii="宋体" w:hAnsi="Courier New"/>
      <w:kern w:val="2"/>
      <w:sz w:val="21"/>
    </w:rPr>
  </w:style>
  <w:style w:type="character" w:customStyle="1" w:styleId="CharChar160">
    <w:name w:val="Char Char16"/>
    <w:rPr>
      <w:rFonts w:eastAsia="宋体"/>
      <w:b/>
      <w:bCs/>
      <w:kern w:val="2"/>
      <w:sz w:val="28"/>
      <w:szCs w:val="28"/>
      <w:lang w:val="en-US" w:eastAsia="zh-CN" w:bidi="ar-SA"/>
    </w:rPr>
  </w:style>
  <w:style w:type="character" w:customStyle="1" w:styleId="CharCharChar1">
    <w:name w:val=" Char Char Char1"/>
    <w:rPr>
      <w:rFonts w:ascii="仿宋_GB2312" w:eastAsia="宋体"/>
      <w:b/>
      <w:bCs/>
      <w:kern w:val="2"/>
      <w:sz w:val="32"/>
      <w:szCs w:val="32"/>
      <w:lang w:val="en-US" w:eastAsia="zh-CN" w:bidi="ar-SA"/>
    </w:rPr>
  </w:style>
  <w:style w:type="character" w:customStyle="1" w:styleId="Chara">
    <w:name w:val="哈哈正文 Char"/>
    <w:link w:val="afff6"/>
    <w:rPr>
      <w:rFonts w:ascii="宋体" w:eastAsia="宋体" w:hAnsi="宋体" w:cs="宋体"/>
      <w:sz w:val="24"/>
      <w:szCs w:val="20"/>
    </w:rPr>
  </w:style>
  <w:style w:type="paragraph" w:customStyle="1" w:styleId="afff6">
    <w:name w:val="哈哈正文"/>
    <w:basedOn w:val="a"/>
    <w:link w:val="Chara"/>
    <w:pPr>
      <w:spacing w:line="360" w:lineRule="auto"/>
      <w:ind w:firstLineChars="200" w:firstLine="200"/>
    </w:pPr>
    <w:rPr>
      <w:rFonts w:ascii="宋体" w:hAnsi="宋体"/>
      <w:kern w:val="0"/>
      <w:sz w:val="24"/>
      <w:szCs w:val="20"/>
    </w:rPr>
  </w:style>
  <w:style w:type="character" w:customStyle="1" w:styleId="gray6">
    <w:name w:val="gray6"/>
  </w:style>
  <w:style w:type="character" w:customStyle="1" w:styleId="1CharChar">
    <w:name w:val="正文1 Char Char"/>
    <w:rPr>
      <w:rFonts w:ascii="宋体"/>
      <w:snapToGrid/>
      <w:color w:val="000000"/>
      <w:kern w:val="28"/>
      <w:sz w:val="28"/>
    </w:rPr>
  </w:style>
  <w:style w:type="paragraph" w:customStyle="1" w:styleId="xl124">
    <w:name w:val="xl124"/>
    <w:basedOn w:val="a"/>
    <w:pPr>
      <w:widowControl/>
      <w:spacing w:before="100" w:beforeAutospacing="1" w:after="100" w:afterAutospacing="1"/>
      <w:jc w:val="center"/>
      <w:textAlignment w:val="center"/>
    </w:pPr>
    <w:rPr>
      <w:rFonts w:ascii="宋体" w:hAnsi="宋体" w:cs="宋体"/>
      <w:b/>
      <w:bCs/>
      <w:kern w:val="0"/>
      <w:sz w:val="36"/>
      <w:szCs w:val="36"/>
    </w:rPr>
  </w:style>
  <w:style w:type="paragraph" w:customStyle="1" w:styleId="52">
    <w:name w:val="数字标题5"/>
    <w:basedOn w:val="5"/>
    <w:next w:val="a"/>
    <w:pPr>
      <w:numPr>
        <w:numId w:val="7"/>
      </w:numPr>
      <w:tabs>
        <w:tab w:val="left" w:pos="1008"/>
        <w:tab w:val="left" w:pos="1080"/>
      </w:tabs>
    </w:pPr>
  </w:style>
  <w:style w:type="paragraph" w:customStyle="1" w:styleId="xl111">
    <w:name w:val="xl111"/>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rPr>
  </w:style>
  <w:style w:type="paragraph" w:customStyle="1" w:styleId="afff7">
    <w:name w:val="规划正文"/>
    <w:basedOn w:val="a"/>
    <w:pPr>
      <w:spacing w:beforeLines="100" w:before="100" w:line="360" w:lineRule="auto"/>
      <w:jc w:val="left"/>
    </w:pPr>
    <w:rPr>
      <w:rFonts w:ascii="Arial" w:eastAsia="仿宋_GB2312" w:hAnsi="Arial"/>
      <w:bCs/>
      <w:sz w:val="28"/>
    </w:rPr>
  </w:style>
  <w:style w:type="paragraph" w:customStyle="1" w:styleId="xl101">
    <w:name w:val="xl101"/>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CharCharCharCharCharCharChar1">
    <w:name w:val="Char Char Char Char Char Char Char1"/>
    <w:basedOn w:val="a"/>
    <w:pPr>
      <w:numPr>
        <w:numId w:val="8"/>
      </w:numPr>
      <w:tabs>
        <w:tab w:val="left" w:pos="432"/>
      </w:tabs>
      <w:spacing w:line="360" w:lineRule="auto"/>
    </w:pPr>
    <w:rPr>
      <w:rFonts w:ascii="仿宋_GB2312" w:eastAsia="仿宋_GB2312"/>
      <w:kern w:val="0"/>
      <w:sz w:val="24"/>
      <w:lang w:val="zh-CN"/>
    </w:rPr>
  </w:style>
  <w:style w:type="paragraph" w:customStyle="1" w:styleId="afff8">
    <w:name w:val="规范正文"/>
    <w:basedOn w:val="a"/>
    <w:pPr>
      <w:numPr>
        <w:numId w:val="9"/>
      </w:numPr>
      <w:tabs>
        <w:tab w:val="left" w:pos="900"/>
      </w:tabs>
      <w:adjustRightInd w:val="0"/>
      <w:spacing w:beforeLines="50" w:before="156" w:line="360" w:lineRule="auto"/>
      <w:textAlignment w:val="baseline"/>
    </w:pPr>
    <w:rPr>
      <w:szCs w:val="20"/>
    </w:rPr>
  </w:style>
  <w:style w:type="paragraph" w:customStyle="1" w:styleId="15">
    <w:name w:val="数字标题1"/>
    <w:basedOn w:val="1"/>
    <w:next w:val="a"/>
    <w:pPr>
      <w:numPr>
        <w:numId w:val="7"/>
      </w:numPr>
      <w:tabs>
        <w:tab w:val="left" w:pos="432"/>
        <w:tab w:val="left" w:pos="480"/>
      </w:tabs>
    </w:pPr>
  </w:style>
  <w:style w:type="paragraph" w:customStyle="1" w:styleId="afff9">
    <w:name w:val="前言、引言标题"/>
    <w:next w:val="a"/>
    <w:pPr>
      <w:numPr>
        <w:numId w:val="10"/>
      </w:numPr>
      <w:shd w:val="clear" w:color="FFFFFF" w:fill="FFFFFF"/>
      <w:spacing w:before="640" w:after="560"/>
      <w:jc w:val="center"/>
      <w:outlineLvl w:val="0"/>
    </w:pPr>
    <w:rPr>
      <w:rFonts w:ascii="黑体" w:eastAsia="黑体"/>
      <w:sz w:val="32"/>
    </w:rPr>
  </w:style>
  <w:style w:type="paragraph" w:customStyle="1" w:styleId="CharChar1Char">
    <w:name w:val="Char Char1 Char"/>
    <w:basedOn w:val="a"/>
    <w:pPr>
      <w:widowControl/>
      <w:snapToGrid w:val="0"/>
      <w:spacing w:before="120" w:after="160" w:line="360" w:lineRule="auto"/>
      <w:ind w:right="-360"/>
      <w:jc w:val="left"/>
    </w:pPr>
    <w:rPr>
      <w:rFonts w:ascii="Arial" w:hAnsi="Arial"/>
      <w:kern w:val="0"/>
      <w:sz w:val="24"/>
      <w:lang w:eastAsia="en-US"/>
    </w:rPr>
  </w:style>
  <w:style w:type="paragraph" w:customStyle="1" w:styleId="xl107">
    <w:name w:val="xl107"/>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0"/>
      <w:szCs w:val="20"/>
    </w:rPr>
  </w:style>
  <w:style w:type="paragraph" w:customStyle="1" w:styleId="afffa">
    <w:name w:val="标准正文"/>
    <w:basedOn w:val="a"/>
    <w:pPr>
      <w:spacing w:before="60" w:after="60" w:line="360" w:lineRule="auto"/>
      <w:ind w:firstLineChars="200" w:firstLine="482"/>
    </w:pPr>
    <w:rPr>
      <w:rFonts w:ascii="Arial" w:hAnsi="Arial"/>
      <w:b/>
      <w:sz w:val="24"/>
      <w:szCs w:val="20"/>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rPr>
      <w:rFonts w:ascii="Tahoma" w:hAnsi="Tahoma"/>
      <w:sz w:val="24"/>
      <w:szCs w:val="20"/>
    </w:rPr>
  </w:style>
  <w:style w:type="paragraph" w:customStyle="1" w:styleId="xl121">
    <w:name w:val="xl121"/>
    <w:basedOn w:val="a"/>
    <w:pPr>
      <w:widowControl/>
      <w:pBdr>
        <w:top w:val="single" w:sz="4" w:space="0" w:color="000000"/>
        <w:bottom w:val="single" w:sz="4" w:space="0" w:color="000000"/>
        <w:right w:val="single" w:sz="4" w:space="0" w:color="000000"/>
      </w:pBdr>
      <w:shd w:val="clear" w:color="000000" w:fill="FFFFFF"/>
      <w:spacing w:before="100" w:beforeAutospacing="1" w:after="100" w:afterAutospacing="1"/>
      <w:jc w:val="left"/>
      <w:textAlignment w:val="center"/>
    </w:pPr>
    <w:rPr>
      <w:rFonts w:ascii="宋体" w:hAnsi="宋体" w:cs="宋体"/>
      <w:color w:val="000000"/>
      <w:kern w:val="0"/>
      <w:sz w:val="18"/>
      <w:szCs w:val="18"/>
    </w:rPr>
  </w:style>
  <w:style w:type="paragraph" w:customStyle="1" w:styleId="xl85">
    <w:name w:val="xl85"/>
    <w:basedOn w:val="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宋体" w:cs="宋体"/>
      <w:color w:val="000000"/>
      <w:kern w:val="0"/>
      <w:sz w:val="20"/>
      <w:szCs w:val="20"/>
    </w:rPr>
  </w:style>
  <w:style w:type="paragraph" w:customStyle="1" w:styleId="button">
    <w:name w:val="button"/>
    <w:basedOn w:val="a"/>
    <w:pPr>
      <w:widowControl/>
      <w:spacing w:before="100" w:beforeAutospacing="1" w:after="100" w:afterAutospacing="1"/>
      <w:jc w:val="left"/>
    </w:pPr>
    <w:rPr>
      <w:rFonts w:ascii="Arial Unicode MS" w:hAnsi="Arial Unicode MS"/>
      <w:color w:val="000000"/>
      <w:kern w:val="0"/>
      <w:sz w:val="24"/>
    </w:rPr>
  </w:style>
  <w:style w:type="paragraph" w:customStyle="1" w:styleId="xl87">
    <w:name w:val="xl87"/>
    <w:basedOn w:val="a"/>
    <w:pPr>
      <w:widowControl/>
      <w:pBdr>
        <w:bottom w:val="single" w:sz="4" w:space="0" w:color="000000"/>
        <w:right w:val="single" w:sz="4" w:space="0" w:color="00000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33Charh33BoldHeadbh1level3PIM3">
    <w:name w:val="样式 标题 3标题 3 Char第二层条h33Bold Headbh章标题1小标题level_3PIM 3..."/>
    <w:basedOn w:val="3"/>
    <w:pPr>
      <w:numPr>
        <w:ilvl w:val="0"/>
        <w:numId w:val="0"/>
      </w:numPr>
      <w:adjustRightInd w:val="0"/>
      <w:snapToGrid w:val="0"/>
      <w:spacing w:before="0" w:after="0" w:line="360" w:lineRule="auto"/>
    </w:pPr>
    <w:rPr>
      <w:rFonts w:ascii="黑体" w:eastAsia="黑体" w:hAnsi="宋体" w:cs="宋体"/>
      <w:b w:val="0"/>
      <w:bCs w:val="0"/>
      <w:color w:val="000000"/>
      <w:sz w:val="28"/>
      <w:szCs w:val="20"/>
    </w:rPr>
  </w:style>
  <w:style w:type="paragraph" w:customStyle="1" w:styleId="91">
    <w:name w:val="9"/>
    <w:pPr>
      <w:widowControl w:val="0"/>
      <w:autoSpaceDE w:val="0"/>
      <w:autoSpaceDN w:val="0"/>
      <w:adjustRightInd w:val="0"/>
      <w:jc w:val="both"/>
    </w:pPr>
    <w:rPr>
      <w:rFonts w:ascii="宋体"/>
      <w:b/>
      <w:bCs/>
      <w:color w:val="000000"/>
      <w:spacing w:val="15"/>
      <w:sz w:val="18"/>
      <w:szCs w:val="18"/>
    </w:rPr>
  </w:style>
  <w:style w:type="paragraph" w:customStyle="1" w:styleId="CharCharCharCharCharCharCharCharCharChar">
    <w:name w:val="Char Char Char Char Char Char Char Char Char Char"/>
    <w:basedOn w:val="a"/>
    <w:rPr>
      <w:rFonts w:ascii="仿宋_GB2312" w:eastAsia="仿宋_GB2312"/>
      <w:b/>
      <w:sz w:val="32"/>
      <w:szCs w:val="32"/>
    </w:rPr>
  </w:style>
  <w:style w:type="paragraph" w:customStyle="1" w:styleId="Char2CharCharChar">
    <w:name w:val="Char2 Char Char Char"/>
    <w:basedOn w:val="a"/>
    <w:rPr>
      <w:rFonts w:ascii="仿宋_GB2312" w:eastAsia="仿宋_GB2312"/>
      <w:b/>
      <w:sz w:val="32"/>
      <w:szCs w:val="32"/>
    </w:rPr>
  </w:style>
  <w:style w:type="paragraph" w:customStyle="1" w:styleId="36">
    <w:name w:val="正文3"/>
    <w:basedOn w:val="a"/>
    <w:pPr>
      <w:spacing w:beforeLines="50" w:before="156" w:afterLines="50" w:after="156" w:line="360" w:lineRule="auto"/>
      <w:outlineLvl w:val="8"/>
    </w:pPr>
    <w:rPr>
      <w:rFonts w:ascii="Segoe UI" w:eastAsia="楷体_GB2312" w:hAnsi="宋体" w:cs="Latha"/>
      <w:sz w:val="24"/>
      <w:szCs w:val="21"/>
    </w:rPr>
  </w:style>
  <w:style w:type="paragraph" w:customStyle="1" w:styleId="CharCharCharChar">
    <w:name w:val="Char Char Char Char"/>
    <w:basedOn w:val="a"/>
    <w:rPr>
      <w:rFonts w:ascii="Tahoma" w:hAnsi="Tahoma"/>
      <w:sz w:val="24"/>
      <w:szCs w:val="20"/>
    </w:rPr>
  </w:style>
  <w:style w:type="paragraph" w:customStyle="1" w:styleId="CharCharCharCharCharCharCharCharCharCharCharChar1Char">
    <w:name w:val="Char Char Char Char Char Char Char Char Char Char Char Char1 Char"/>
    <w:basedOn w:val="a"/>
    <w:rPr>
      <w:rFonts w:ascii="Tahoma" w:hAnsi="Tahoma" w:cs="仿宋_GB2312"/>
      <w:sz w:val="24"/>
      <w:szCs w:val="20"/>
    </w:rPr>
  </w:style>
  <w:style w:type="paragraph" w:customStyle="1" w:styleId="afffb">
    <w:name w:val="表格（小）"/>
    <w:basedOn w:val="a"/>
    <w:qFormat/>
    <w:pPr>
      <w:snapToGrid w:val="0"/>
      <w:spacing w:line="300" w:lineRule="auto"/>
    </w:pPr>
    <w:rPr>
      <w:rFonts w:eastAsia="仿宋"/>
      <w:szCs w:val="21"/>
    </w:rPr>
  </w:style>
  <w:style w:type="paragraph" w:customStyle="1" w:styleId="CharChar1CharChar1CharChar1">
    <w:name w:val="Char Char1 Char Char1 Char Char1"/>
    <w:basedOn w:val="a"/>
    <w:pPr>
      <w:tabs>
        <w:tab w:val="left" w:pos="840"/>
      </w:tabs>
      <w:ind w:left="840" w:hanging="420"/>
    </w:pPr>
    <w:rPr>
      <w:rFonts w:ascii="Tahoma" w:hAnsi="Tahoma"/>
      <w:sz w:val="24"/>
    </w:rPr>
  </w:style>
  <w:style w:type="paragraph" w:customStyle="1" w:styleId="afffc">
    <w:name w:val="正文段"/>
    <w:basedOn w:val="a"/>
    <w:pPr>
      <w:widowControl/>
      <w:snapToGrid w:val="0"/>
      <w:spacing w:afterLines="50" w:after="50"/>
      <w:ind w:firstLineChars="200" w:firstLine="200"/>
    </w:pPr>
    <w:rPr>
      <w:kern w:val="0"/>
      <w:sz w:val="24"/>
      <w:szCs w:val="20"/>
    </w:rPr>
  </w:style>
  <w:style w:type="paragraph" w:customStyle="1" w:styleId="GB2312015GBCharChar">
    <w:name w:val="样式 样式 正文文本缩进 + 仿宋_GB2312 小四 首行缩进:  0 厘米 行距: 1.5 倍行距 + (中文) 仿宋_GB... Char Char"/>
    <w:basedOn w:val="a"/>
    <w:pPr>
      <w:spacing w:line="360" w:lineRule="auto"/>
      <w:ind w:firstLineChars="200" w:firstLine="480"/>
    </w:pPr>
    <w:rPr>
      <w:rFonts w:ascii="仿宋_GB2312" w:eastAsia="新宋体"/>
      <w:sz w:val="24"/>
      <w:szCs w:val="20"/>
    </w:rPr>
  </w:style>
  <w:style w:type="paragraph" w:customStyle="1" w:styleId="xl100">
    <w:name w:val="xl100"/>
    <w:basedOn w:val="a"/>
    <w:pPr>
      <w:widowControl/>
      <w:pBdr>
        <w:top w:val="single" w:sz="8" w:space="0" w:color="000000"/>
        <w:left w:val="single" w:sz="8" w:space="0" w:color="000000"/>
        <w:right w:val="single" w:sz="8" w:space="0" w:color="000000"/>
      </w:pBdr>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Char1b">
    <w:name w:val=" Char1"/>
    <w:basedOn w:val="a"/>
    <w:rPr>
      <w:rFonts w:ascii="仿宋_GB2312" w:eastAsia="仿宋_GB2312" w:hAnsi="Arial"/>
      <w:b/>
      <w:sz w:val="32"/>
      <w:szCs w:val="32"/>
    </w:rPr>
  </w:style>
  <w:style w:type="paragraph" w:customStyle="1" w:styleId="afffd">
    <w:name w:val="二级条标题"/>
    <w:basedOn w:val="afffe"/>
    <w:next w:val="affff"/>
    <w:pPr>
      <w:numPr>
        <w:ilvl w:val="3"/>
      </w:numPr>
      <w:ind w:left="0"/>
      <w:outlineLvl w:val="3"/>
    </w:pPr>
  </w:style>
  <w:style w:type="paragraph" w:customStyle="1" w:styleId="afffe">
    <w:name w:val="一级条标题"/>
    <w:basedOn w:val="affff0"/>
    <w:next w:val="affff"/>
    <w:pPr>
      <w:numPr>
        <w:ilvl w:val="2"/>
      </w:numPr>
      <w:spacing w:beforeLines="0" w:before="0" w:afterLines="0" w:after="0"/>
      <w:outlineLvl w:val="2"/>
    </w:pPr>
  </w:style>
  <w:style w:type="paragraph" w:customStyle="1" w:styleId="affff0">
    <w:name w:val="章标题"/>
    <w:next w:val="affff"/>
    <w:pPr>
      <w:numPr>
        <w:ilvl w:val="1"/>
        <w:numId w:val="10"/>
      </w:numPr>
      <w:spacing w:beforeLines="50" w:before="50" w:afterLines="50" w:after="50"/>
      <w:jc w:val="both"/>
      <w:outlineLvl w:val="1"/>
    </w:pPr>
    <w:rPr>
      <w:rFonts w:ascii="黑体" w:eastAsia="黑体"/>
      <w:sz w:val="21"/>
    </w:rPr>
  </w:style>
  <w:style w:type="paragraph" w:customStyle="1" w:styleId="affff">
    <w:name w:val="段"/>
    <w:pPr>
      <w:autoSpaceDE w:val="0"/>
      <w:autoSpaceDN w:val="0"/>
      <w:ind w:firstLineChars="200" w:firstLine="200"/>
      <w:jc w:val="both"/>
    </w:pPr>
    <w:rPr>
      <w:rFonts w:ascii="宋体"/>
      <w:sz w:val="21"/>
    </w:rPr>
  </w:style>
  <w:style w:type="paragraph" w:customStyle="1" w:styleId="29">
    <w:name w:val="条目2"/>
    <w:basedOn w:val="af3"/>
    <w:pPr>
      <w:tabs>
        <w:tab w:val="left" w:pos="420"/>
      </w:tabs>
      <w:spacing w:line="360" w:lineRule="auto"/>
      <w:ind w:left="420" w:hanging="420"/>
    </w:pPr>
    <w:rPr>
      <w:rFonts w:cs="Courier New"/>
      <w:color w:val="000000"/>
      <w:sz w:val="24"/>
      <w:szCs w:val="21"/>
    </w:rPr>
  </w:style>
  <w:style w:type="paragraph" w:customStyle="1" w:styleId="affff1">
    <w:name w:val="注："/>
    <w:next w:val="affff"/>
    <w:pPr>
      <w:widowControl w:val="0"/>
      <w:autoSpaceDE w:val="0"/>
      <w:autoSpaceDN w:val="0"/>
      <w:jc w:val="both"/>
    </w:pPr>
    <w:rPr>
      <w:rFonts w:ascii="宋体"/>
      <w:sz w:val="18"/>
    </w:rPr>
  </w:style>
  <w:style w:type="paragraph" w:customStyle="1" w:styleId="Char1c">
    <w:name w:val="Char1"/>
    <w:basedOn w:val="a"/>
    <w:rPr>
      <w:rFonts w:ascii="仿宋_GB2312" w:eastAsia="仿宋_GB2312"/>
      <w:b/>
      <w:sz w:val="32"/>
      <w:szCs w:val="32"/>
    </w:rPr>
  </w:style>
  <w:style w:type="paragraph" w:customStyle="1" w:styleId="2a">
    <w:name w:val="正文（首行缩进2字符）"/>
    <w:basedOn w:val="a"/>
    <w:pPr>
      <w:spacing w:line="360" w:lineRule="auto"/>
      <w:ind w:firstLineChars="200" w:firstLine="480"/>
    </w:pPr>
    <w:rPr>
      <w:sz w:val="24"/>
      <w:szCs w:val="20"/>
    </w:rPr>
  </w:style>
  <w:style w:type="paragraph" w:customStyle="1" w:styleId="Heading3">
    <w:name w:val="Heading 3"/>
    <w:basedOn w:val="a"/>
    <w:uiPriority w:val="1"/>
    <w:qFormat/>
    <w:pPr>
      <w:autoSpaceDE w:val="0"/>
      <w:autoSpaceDN w:val="0"/>
      <w:spacing w:before="61"/>
      <w:ind w:left="1174" w:hanging="682"/>
      <w:jc w:val="left"/>
      <w:outlineLvl w:val="3"/>
    </w:pPr>
    <w:rPr>
      <w:rFonts w:ascii="华文中宋" w:eastAsia="华文中宋" w:hAnsi="华文中宋" w:cs="华文中宋"/>
      <w:b/>
      <w:bCs/>
      <w:kern w:val="0"/>
      <w:sz w:val="30"/>
      <w:szCs w:val="30"/>
      <w:lang w:val="zh-CN" w:bidi="zh-CN"/>
    </w:rPr>
  </w:style>
  <w:style w:type="paragraph" w:customStyle="1" w:styleId="xl99">
    <w:name w:val="xl99"/>
    <w:basedOn w:val="a"/>
    <w:pPr>
      <w:widowControl/>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WPSOffice1">
    <w:name w:val="WPSOffice手动目录 1"/>
  </w:style>
  <w:style w:type="paragraph" w:customStyle="1" w:styleId="xl92">
    <w:name w:val="xl9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77">
    <w:name w:val="xl77"/>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color w:val="000000"/>
      <w:kern w:val="0"/>
      <w:sz w:val="18"/>
      <w:szCs w:val="18"/>
    </w:rPr>
  </w:style>
  <w:style w:type="paragraph" w:customStyle="1" w:styleId="xl120">
    <w:name w:val="xl120"/>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000000"/>
      <w:kern w:val="0"/>
      <w:sz w:val="18"/>
      <w:szCs w:val="18"/>
    </w:rPr>
  </w:style>
  <w:style w:type="paragraph" w:customStyle="1" w:styleId="2Char2">
    <w:name w:val="正文 首行缩进:  2 字符 Char"/>
    <w:basedOn w:val="a"/>
    <w:pPr>
      <w:spacing w:line="360" w:lineRule="auto"/>
      <w:ind w:firstLine="480"/>
    </w:pPr>
    <w:rPr>
      <w:rFonts w:cs="宋体"/>
      <w:sz w:val="24"/>
      <w:szCs w:val="20"/>
    </w:rPr>
  </w:style>
  <w:style w:type="paragraph" w:customStyle="1" w:styleId="Char1CharCharChar1">
    <w:name w:val="Char1 Char Char Char1"/>
    <w:basedOn w:val="a"/>
    <w:rPr>
      <w:rFonts w:ascii="Tahoma" w:hAnsi="Tahoma"/>
      <w:sz w:val="24"/>
      <w:szCs w:val="20"/>
    </w:rPr>
  </w:style>
  <w:style w:type="paragraph" w:customStyle="1" w:styleId="font8">
    <w:name w:val="font8"/>
    <w:basedOn w:val="a"/>
    <w:pPr>
      <w:widowControl/>
      <w:spacing w:before="100" w:beforeAutospacing="1" w:after="100" w:afterAutospacing="1"/>
      <w:jc w:val="left"/>
    </w:pPr>
    <w:rPr>
      <w:rFonts w:ascii="宋体" w:hAnsi="宋体" w:cs="宋体"/>
      <w:kern w:val="0"/>
      <w:sz w:val="20"/>
      <w:szCs w:val="20"/>
    </w:rPr>
  </w:style>
  <w:style w:type="paragraph" w:customStyle="1" w:styleId="affff2">
    <w:name w:val="表格内文字"/>
    <w:basedOn w:val="a"/>
    <w:pPr>
      <w:widowControl/>
      <w:spacing w:line="300" w:lineRule="atLeast"/>
      <w:jc w:val="left"/>
    </w:pPr>
    <w:rPr>
      <w:rFonts w:ascii="Arial" w:eastAsia="黑体" w:hAnsi="Arial" w:cs="Arial"/>
      <w:bCs/>
      <w:sz w:val="18"/>
      <w:szCs w:val="21"/>
    </w:rPr>
  </w:style>
  <w:style w:type="paragraph" w:customStyle="1" w:styleId="affff3">
    <w:name w:val="正文表标题"/>
    <w:next w:val="affff"/>
    <w:pPr>
      <w:numPr>
        <w:numId w:val="11"/>
      </w:numPr>
      <w:jc w:val="center"/>
    </w:pPr>
    <w:rPr>
      <w:rFonts w:ascii="黑体" w:eastAsia="黑体"/>
      <w:sz w:val="21"/>
    </w:rPr>
  </w:style>
  <w:style w:type="paragraph" w:customStyle="1" w:styleId="xl71">
    <w:name w:val="xl7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affff4">
    <w:name w:val="标题五"/>
    <w:basedOn w:val="a"/>
    <w:pPr>
      <w:spacing w:beforeLines="50" w:before="120" w:line="360" w:lineRule="auto"/>
    </w:pPr>
    <w:rPr>
      <w:b/>
      <w:sz w:val="24"/>
    </w:rPr>
  </w:style>
  <w:style w:type="paragraph" w:customStyle="1" w:styleId="CharCharCharCharCharCharCharChar">
    <w:name w:val="Char Char Char Char Char Char Char Char"/>
    <w:basedOn w:val="a"/>
    <w:pPr>
      <w:tabs>
        <w:tab w:val="left" w:pos="360"/>
      </w:tabs>
    </w:pPr>
    <w:rPr>
      <w:sz w:val="24"/>
      <w:szCs w:val="20"/>
    </w:rPr>
  </w:style>
  <w:style w:type="paragraph" w:customStyle="1" w:styleId="Char1CharCharChar">
    <w:name w:val=" Char1 Char Char Char"/>
    <w:basedOn w:val="a"/>
    <w:rPr>
      <w:rFonts w:ascii="Tahoma" w:hAnsi="Tahoma"/>
      <w:sz w:val="24"/>
      <w:szCs w:val="20"/>
    </w:rPr>
  </w:style>
  <w:style w:type="paragraph" w:customStyle="1" w:styleId="affff5">
    <w:name w:val="默认段落样式"/>
    <w:basedOn w:val="28"/>
    <w:qFormat/>
    <w:pPr>
      <w:spacing w:before="0"/>
      <w:ind w:firstLine="480"/>
      <w:outlineLvl w:val="2"/>
    </w:pPr>
    <w:rPr>
      <w:rFonts w:ascii="仿宋_GB2312" w:eastAsia="仿宋_GB2312" w:hAnsi="宋体"/>
      <w:color w:val="000000"/>
      <w:szCs w:val="24"/>
    </w:rPr>
  </w:style>
  <w:style w:type="paragraph" w:customStyle="1" w:styleId="ParaChar">
    <w:name w:val="默认段落字体 Para Char"/>
    <w:basedOn w:val="a"/>
    <w:rPr>
      <w:rFonts w:ascii="Tahoma" w:hAnsi="Tahoma"/>
      <w:sz w:val="24"/>
      <w:szCs w:val="20"/>
    </w:rPr>
  </w:style>
  <w:style w:type="paragraph" w:customStyle="1" w:styleId="affff6">
    <w:name w:val="正文 + 宋体"/>
    <w:basedOn w:val="a"/>
    <w:next w:val="a"/>
    <w:pPr>
      <w:spacing w:after="120" w:line="480" w:lineRule="auto"/>
    </w:pPr>
    <w:rPr>
      <w:rFonts w:ascii="宋体" w:hAnsi="宋体"/>
      <w:kern w:val="0"/>
      <w:sz w:val="24"/>
    </w:rPr>
  </w:style>
  <w:style w:type="paragraph" w:customStyle="1" w:styleId="font5">
    <w:name w:val="font5"/>
    <w:basedOn w:val="a"/>
    <w:pPr>
      <w:widowControl/>
      <w:spacing w:before="100" w:beforeAutospacing="1" w:after="100" w:afterAutospacing="1"/>
      <w:jc w:val="left"/>
    </w:pPr>
    <w:rPr>
      <w:rFonts w:ascii="宋体" w:hAnsi="宋体" w:cs="宋体"/>
      <w:kern w:val="0"/>
      <w:sz w:val="18"/>
      <w:szCs w:val="18"/>
    </w:rPr>
  </w:style>
  <w:style w:type="paragraph" w:customStyle="1" w:styleId="CharCharChar10">
    <w:name w:val="Char Char Char1"/>
    <w:basedOn w:val="a"/>
    <w:pPr>
      <w:tabs>
        <w:tab w:val="left" w:pos="0"/>
      </w:tabs>
    </w:pPr>
    <w:rPr>
      <w:rFonts w:eastAsia="仿宋_GB2312"/>
      <w:sz w:val="28"/>
    </w:rPr>
  </w:style>
  <w:style w:type="paragraph" w:customStyle="1" w:styleId="Heading2">
    <w:name w:val="Heading 2"/>
    <w:basedOn w:val="a"/>
    <w:uiPriority w:val="1"/>
    <w:qFormat/>
    <w:pPr>
      <w:autoSpaceDE w:val="0"/>
      <w:autoSpaceDN w:val="0"/>
      <w:ind w:left="680"/>
      <w:jc w:val="left"/>
      <w:outlineLvl w:val="2"/>
    </w:pPr>
    <w:rPr>
      <w:rFonts w:ascii="华文中宋" w:eastAsia="华文中宋" w:hAnsi="华文中宋" w:cs="华文中宋"/>
      <w:b/>
      <w:bCs/>
      <w:kern w:val="0"/>
      <w:sz w:val="32"/>
      <w:szCs w:val="32"/>
      <w:lang w:val="zh-CN" w:bidi="zh-CN"/>
    </w:rPr>
  </w:style>
  <w:style w:type="paragraph" w:customStyle="1" w:styleId="98">
    <w:name w:val="正文98"/>
    <w:basedOn w:val="a"/>
    <w:qFormat/>
  </w:style>
  <w:style w:type="paragraph" w:customStyle="1" w:styleId="Char1CharCharCharCharCharCharCharCharCharCharChar1CharCharCharCharCharCharCharCharCharCharCharCharCharChar1CharCharCharChar">
    <w:name w:val="Char1 Char Char Char Char Char Char Char Char Char Char Char1 Char Char Char Char Char Char Char Char Char Char Char Char Char Char1 Char Char Char Char"/>
    <w:basedOn w:val="a"/>
    <w:pPr>
      <w:adjustRightInd w:val="0"/>
      <w:spacing w:line="360" w:lineRule="auto"/>
    </w:pPr>
    <w:rPr>
      <w:kern w:val="0"/>
      <w:sz w:val="24"/>
      <w:szCs w:val="20"/>
    </w:rPr>
  </w:style>
  <w:style w:type="paragraph" w:customStyle="1" w:styleId="affff7">
    <w:name w:val="字母编号列项（一级）"/>
    <w:pPr>
      <w:ind w:leftChars="200" w:left="840" w:hangingChars="200" w:hanging="420"/>
      <w:jc w:val="both"/>
    </w:pPr>
    <w:rPr>
      <w:rFonts w:ascii="宋体"/>
      <w:sz w:val="21"/>
    </w:rPr>
  </w:style>
  <w:style w:type="paragraph" w:customStyle="1" w:styleId="Default">
    <w:name w:val="Default"/>
    <w:pPr>
      <w:widowControl w:val="0"/>
      <w:autoSpaceDE w:val="0"/>
      <w:autoSpaceDN w:val="0"/>
      <w:adjustRightInd w:val="0"/>
    </w:pPr>
    <w:rPr>
      <w:color w:val="000000"/>
      <w:sz w:val="24"/>
      <w:szCs w:val="24"/>
    </w:rPr>
  </w:style>
  <w:style w:type="paragraph" w:customStyle="1" w:styleId="Char22">
    <w:name w:val="Char2"/>
    <w:basedOn w:val="a"/>
    <w:rPr>
      <w:rFonts w:ascii="仿宋_GB2312" w:eastAsia="仿宋_GB2312"/>
      <w:b/>
      <w:sz w:val="32"/>
      <w:szCs w:val="32"/>
    </w:rPr>
  </w:style>
  <w:style w:type="paragraph" w:customStyle="1" w:styleId="CharChar1b">
    <w:name w:val="Char Char1"/>
    <w:basedOn w:val="a"/>
    <w:pPr>
      <w:widowControl/>
      <w:spacing w:after="160" w:line="240" w:lineRule="exact"/>
      <w:jc w:val="left"/>
    </w:pPr>
    <w:rPr>
      <w:rFonts w:eastAsia="仿宋_GB2312"/>
      <w:sz w:val="28"/>
    </w:rPr>
  </w:style>
  <w:style w:type="paragraph" w:customStyle="1" w:styleId="CharChar11CharCharCharCharCharCharCharCharCharCharCharCharChar1">
    <w:name w:val=" Char Char11 Char Char Char Char Char Char Char Char Char Char Char Char Char1"/>
    <w:basedOn w:val="a"/>
    <w:pPr>
      <w:spacing w:line="360" w:lineRule="auto"/>
    </w:pPr>
    <w:rPr>
      <w:rFonts w:ascii="Arial" w:eastAsia="黑体" w:hAnsi="Arial" w:cs="Arial"/>
      <w:snapToGrid w:val="0"/>
      <w:kern w:val="0"/>
      <w:szCs w:val="21"/>
    </w:rPr>
  </w:style>
  <w:style w:type="paragraph" w:customStyle="1" w:styleId="xl112">
    <w:name w:val="xl112"/>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000000"/>
      <w:kern w:val="0"/>
      <w:sz w:val="20"/>
      <w:szCs w:val="20"/>
    </w:rPr>
  </w:style>
  <w:style w:type="paragraph" w:customStyle="1" w:styleId="16">
    <w:name w:val="部分1"/>
    <w:basedOn w:val="a"/>
    <w:pPr>
      <w:keepNext/>
      <w:pageBreakBefore/>
      <w:tabs>
        <w:tab w:val="left" w:pos="720"/>
      </w:tabs>
      <w:spacing w:line="360" w:lineRule="auto"/>
      <w:jc w:val="center"/>
      <w:outlineLvl w:val="0"/>
    </w:pPr>
    <w:rPr>
      <w:rFonts w:eastAsia="黑体"/>
      <w:b/>
      <w:kern w:val="44"/>
      <w:sz w:val="36"/>
      <w:szCs w:val="20"/>
    </w:rPr>
  </w:style>
  <w:style w:type="paragraph" w:customStyle="1" w:styleId="Char3CharCharCharCharCharChar">
    <w:name w:val="Char3 Char Char Char Char Char Char"/>
    <w:basedOn w:val="a"/>
    <w:pPr>
      <w:spacing w:line="360" w:lineRule="auto"/>
    </w:pPr>
    <w:rPr>
      <w:rFonts w:ascii="Arial" w:eastAsia="黑体" w:hAnsi="Arial" w:cs="Arial"/>
      <w:kern w:val="0"/>
      <w:szCs w:val="21"/>
    </w:rPr>
  </w:style>
  <w:style w:type="paragraph" w:customStyle="1" w:styleId="affff8">
    <w:name w:val="样式"/>
    <w:basedOn w:val="a"/>
    <w:pPr>
      <w:autoSpaceDE w:val="0"/>
      <w:autoSpaceDN w:val="0"/>
      <w:snapToGrid w:val="0"/>
      <w:spacing w:before="120" w:after="120" w:line="360" w:lineRule="auto"/>
    </w:pPr>
    <w:rPr>
      <w:rFonts w:ascii="宋体"/>
      <w:sz w:val="24"/>
      <w:szCs w:val="20"/>
    </w:rPr>
  </w:style>
  <w:style w:type="paragraph" w:customStyle="1" w:styleId="affff9">
    <w:name w:val="三级目录"/>
    <w:next w:val="a"/>
    <w:qFormat/>
    <w:pPr>
      <w:ind w:firstLineChars="150" w:firstLine="420"/>
    </w:pPr>
    <w:rPr>
      <w:rFonts w:ascii="Calibri" w:hAnsi="Calibri"/>
      <w:b/>
      <w:bCs/>
      <w:kern w:val="2"/>
      <w:sz w:val="24"/>
      <w:szCs w:val="24"/>
    </w:rPr>
  </w:style>
  <w:style w:type="paragraph" w:customStyle="1" w:styleId="xl117">
    <w:name w:val="xl117"/>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color w:val="000000"/>
      <w:kern w:val="0"/>
      <w:sz w:val="20"/>
      <w:szCs w:val="20"/>
    </w:rPr>
  </w:style>
  <w:style w:type="paragraph" w:customStyle="1" w:styleId="CharCharCharChar0">
    <w:name w:val=" Char Char Char Char"/>
    <w:basedOn w:val="a"/>
    <w:rPr>
      <w:rFonts w:ascii="Tahoma" w:hAnsi="Tahoma"/>
      <w:sz w:val="24"/>
      <w:szCs w:val="20"/>
    </w:rPr>
  </w:style>
  <w:style w:type="paragraph" w:customStyle="1" w:styleId="affffa">
    <w:name w:val="数字编号列项（二级）"/>
    <w:pPr>
      <w:ind w:leftChars="400" w:left="1260" w:hangingChars="200" w:hanging="420"/>
      <w:jc w:val="both"/>
    </w:pPr>
    <w:rPr>
      <w:rFonts w:ascii="宋体"/>
      <w:sz w:val="21"/>
    </w:rPr>
  </w:style>
  <w:style w:type="paragraph" w:customStyle="1" w:styleId="210">
    <w:name w:val="正文文本 21"/>
    <w:basedOn w:val="a"/>
    <w:pPr>
      <w:widowControl/>
      <w:overflowPunct w:val="0"/>
      <w:autoSpaceDE w:val="0"/>
      <w:autoSpaceDN w:val="0"/>
      <w:adjustRightInd w:val="0"/>
      <w:ind w:left="720" w:hanging="720"/>
      <w:textAlignment w:val="baseline"/>
    </w:pPr>
    <w:rPr>
      <w:kern w:val="0"/>
      <w:sz w:val="24"/>
      <w:szCs w:val="20"/>
      <w:lang w:val="en-GB"/>
    </w:rPr>
  </w:style>
  <w:style w:type="paragraph" w:customStyle="1" w:styleId="xl72">
    <w:name w:val="xl7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98">
    <w:name w:val="xl98"/>
    <w:basedOn w:val="a"/>
    <w:pPr>
      <w:widowControl/>
      <w:spacing w:before="100" w:beforeAutospacing="1" w:after="100" w:afterAutospacing="1"/>
      <w:jc w:val="center"/>
      <w:textAlignment w:val="center"/>
    </w:pPr>
    <w:rPr>
      <w:rFonts w:ascii="宋体" w:hAnsi="宋体" w:cs="宋体"/>
      <w:b/>
      <w:bCs/>
      <w:kern w:val="0"/>
      <w:sz w:val="36"/>
      <w:szCs w:val="36"/>
    </w:rPr>
  </w:style>
  <w:style w:type="paragraph" w:customStyle="1" w:styleId="affffb">
    <w:name w:val="列项——（一级）"/>
    <w:pPr>
      <w:widowControl w:val="0"/>
      <w:numPr>
        <w:numId w:val="12"/>
      </w:numPr>
      <w:tabs>
        <w:tab w:val="left" w:pos="780"/>
      </w:tabs>
      <w:jc w:val="both"/>
    </w:pPr>
    <w:rPr>
      <w:rFonts w:ascii="宋体"/>
      <w:sz w:val="21"/>
    </w:rPr>
  </w:style>
  <w:style w:type="paragraph" w:customStyle="1" w:styleId="xl83">
    <w:name w:val="xl83"/>
    <w:basedOn w:val="a"/>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宋体" w:cs="宋体"/>
      <w:color w:val="000000"/>
      <w:kern w:val="0"/>
      <w:sz w:val="20"/>
      <w:szCs w:val="20"/>
    </w:rPr>
  </w:style>
  <w:style w:type="paragraph" w:customStyle="1" w:styleId="xl131">
    <w:name w:val="xl131"/>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Arial Unicode MS"/>
      <w:kern w:val="0"/>
      <w:sz w:val="24"/>
    </w:rPr>
  </w:style>
  <w:style w:type="paragraph" w:customStyle="1" w:styleId="Char31">
    <w:name w:val="Char3"/>
    <w:basedOn w:val="a"/>
    <w:rPr>
      <w:rFonts w:ascii="仿宋_GB2312" w:eastAsia="仿宋_GB2312"/>
      <w:b/>
      <w:sz w:val="32"/>
      <w:szCs w:val="32"/>
    </w:rPr>
  </w:style>
  <w:style w:type="paragraph" w:customStyle="1" w:styleId="xl25">
    <w:name w:val="xl25"/>
    <w:basedOn w:val="a"/>
    <w:pPr>
      <w:widowControl/>
      <w:spacing w:before="100" w:beforeAutospacing="1" w:after="100" w:afterAutospacing="1"/>
      <w:jc w:val="center"/>
      <w:textAlignment w:val="center"/>
    </w:pPr>
    <w:rPr>
      <w:rFonts w:ascii="楷体_GB2312" w:eastAsia="楷体_GB2312" w:hAnsi="宋体" w:hint="eastAsia"/>
      <w:kern w:val="0"/>
      <w:sz w:val="24"/>
    </w:rPr>
  </w:style>
  <w:style w:type="paragraph" w:customStyle="1" w:styleId="xl126">
    <w:name w:val="xl126"/>
    <w:basedOn w:val="a"/>
    <w:pPr>
      <w:widowControl/>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TableParagraph">
    <w:name w:val="Table Paragraph"/>
    <w:basedOn w:val="a"/>
    <w:uiPriority w:val="1"/>
    <w:qFormat/>
    <w:pPr>
      <w:autoSpaceDE w:val="0"/>
      <w:autoSpaceDN w:val="0"/>
      <w:jc w:val="left"/>
    </w:pPr>
    <w:rPr>
      <w:rFonts w:ascii="仿宋" w:eastAsia="仿宋" w:hAnsi="仿宋" w:cs="仿宋"/>
      <w:kern w:val="0"/>
      <w:sz w:val="22"/>
      <w:szCs w:val="22"/>
      <w:lang w:val="zh-CN" w:bidi="zh-CN"/>
    </w:rPr>
  </w:style>
  <w:style w:type="paragraph" w:customStyle="1" w:styleId="BodyText2">
    <w:name w:val="Body Text 2"/>
    <w:basedOn w:val="a"/>
    <w:pPr>
      <w:widowControl/>
      <w:overflowPunct w:val="0"/>
      <w:autoSpaceDE w:val="0"/>
      <w:autoSpaceDN w:val="0"/>
      <w:adjustRightInd w:val="0"/>
      <w:ind w:left="720" w:hanging="720"/>
      <w:textAlignment w:val="baseline"/>
    </w:pPr>
    <w:rPr>
      <w:rFonts w:ascii="Arial" w:hAnsi="Arial"/>
      <w:kern w:val="0"/>
      <w:sz w:val="24"/>
      <w:szCs w:val="20"/>
      <w:lang w:val="en-GB"/>
    </w:rPr>
  </w:style>
  <w:style w:type="paragraph" w:customStyle="1" w:styleId="CharCharCharCharCharCharChar">
    <w:name w:val=" Char Char Char Char Char Char Char"/>
    <w:basedOn w:val="a"/>
    <w:rPr>
      <w:rFonts w:ascii="仿宋_GB2312" w:eastAsia="仿宋_GB2312" w:hAnsi="Arial"/>
      <w:b/>
      <w:sz w:val="32"/>
      <w:szCs w:val="32"/>
    </w:rPr>
  </w:style>
  <w:style w:type="paragraph" w:customStyle="1" w:styleId="xl67">
    <w:name w:val="xl67"/>
    <w:basedOn w:val="a"/>
    <w:pPr>
      <w:widowControl/>
      <w:spacing w:before="100" w:beforeAutospacing="1" w:after="100" w:afterAutospacing="1"/>
      <w:jc w:val="left"/>
      <w:textAlignment w:val="center"/>
    </w:pPr>
    <w:rPr>
      <w:rFonts w:ascii="宋体" w:hAnsi="宋体" w:cs="宋体"/>
      <w:kern w:val="0"/>
      <w:sz w:val="24"/>
    </w:rPr>
  </w:style>
  <w:style w:type="paragraph" w:customStyle="1" w:styleId="affffc">
    <w:name w:val="标准段落"/>
    <w:basedOn w:val="a"/>
    <w:pPr>
      <w:tabs>
        <w:tab w:val="left" w:pos="709"/>
      </w:tabs>
      <w:topLinePunct/>
      <w:autoSpaceDE w:val="0"/>
      <w:autoSpaceDN w:val="0"/>
      <w:spacing w:beforeLines="50" w:before="156" w:afterLines="50" w:after="156" w:line="360" w:lineRule="auto"/>
      <w:ind w:firstLineChars="200" w:firstLine="640"/>
      <w:jc w:val="left"/>
    </w:pPr>
    <w:rPr>
      <w:rFonts w:ascii="仿宋_GB2312" w:eastAsia="仿宋_GB2312" w:hAnsi="宋体" w:cs="Arial"/>
      <w:sz w:val="32"/>
      <w:szCs w:val="21"/>
      <w:lang w:bidi="th-TH"/>
    </w:rPr>
  </w:style>
  <w:style w:type="paragraph" w:customStyle="1" w:styleId="Heading4">
    <w:name w:val="Heading 4"/>
    <w:basedOn w:val="a"/>
    <w:next w:val="a"/>
    <w:pPr>
      <w:keepNext/>
      <w:keepLines/>
      <w:numPr>
        <w:ilvl w:val="3"/>
        <w:numId w:val="2"/>
      </w:numPr>
      <w:tabs>
        <w:tab w:val="left" w:pos="864"/>
      </w:tabs>
      <w:spacing w:before="280" w:after="290" w:line="374" w:lineRule="auto"/>
      <w:outlineLvl w:val="3"/>
    </w:pPr>
    <w:rPr>
      <w:rFonts w:ascii="Arial" w:eastAsia="黑体" w:hAnsi="Arial"/>
      <w:sz w:val="28"/>
      <w:szCs w:val="28"/>
    </w:rPr>
  </w:style>
  <w:style w:type="paragraph" w:customStyle="1" w:styleId="Char310">
    <w:name w:val="Char31"/>
    <w:basedOn w:val="a"/>
    <w:rPr>
      <w:rFonts w:ascii="仿宋_GB2312" w:eastAsia="仿宋_GB2312"/>
      <w:b/>
      <w:sz w:val="32"/>
      <w:szCs w:val="32"/>
    </w:rPr>
  </w:style>
  <w:style w:type="paragraph" w:customStyle="1" w:styleId="xl65">
    <w:name w:val="xl65"/>
    <w:basedOn w:val="a"/>
    <w:pPr>
      <w:widowControl/>
      <w:spacing w:before="100" w:beforeAutospacing="1" w:after="100" w:afterAutospacing="1"/>
      <w:jc w:val="left"/>
      <w:textAlignment w:val="center"/>
    </w:pPr>
    <w:rPr>
      <w:rFonts w:ascii="宋体" w:hAnsi="宋体" w:cs="宋体"/>
      <w:kern w:val="0"/>
      <w:sz w:val="24"/>
    </w:rPr>
  </w:style>
  <w:style w:type="paragraph" w:customStyle="1" w:styleId="CharChar1CharCharCharCharCharChar">
    <w:name w:val="Char Char1 Char Char Char Char Char Char"/>
    <w:basedOn w:val="a"/>
    <w:rPr>
      <w:rFonts w:ascii="仿宋_GB2312" w:eastAsia="仿宋_GB2312"/>
      <w:b/>
      <w:sz w:val="32"/>
      <w:szCs w:val="20"/>
    </w:rPr>
  </w:style>
  <w:style w:type="paragraph" w:customStyle="1" w:styleId="Char3CharChar">
    <w:name w:val="Char3 Char Char"/>
    <w:basedOn w:val="a"/>
    <w:pPr>
      <w:widowControl/>
      <w:spacing w:after="160" w:line="240" w:lineRule="exact"/>
      <w:jc w:val="left"/>
    </w:pPr>
    <w:rPr>
      <w:rFonts w:ascii="Arial" w:eastAsia="Times New Roman" w:hAnsi="Arial" w:cs="Verdana"/>
      <w:b/>
      <w:kern w:val="0"/>
      <w:sz w:val="24"/>
      <w:szCs w:val="20"/>
      <w:lang w:eastAsia="en-US"/>
    </w:rPr>
  </w:style>
  <w:style w:type="paragraph" w:customStyle="1" w:styleId="font6">
    <w:name w:val="font6"/>
    <w:basedOn w:val="a"/>
    <w:pPr>
      <w:widowControl/>
      <w:spacing w:before="100" w:beforeAutospacing="1" w:after="100" w:afterAutospacing="1"/>
      <w:jc w:val="left"/>
    </w:pPr>
    <w:rPr>
      <w:rFonts w:ascii="宋体" w:hAnsi="宋体" w:cs="宋体"/>
      <w:kern w:val="0"/>
      <w:sz w:val="18"/>
      <w:szCs w:val="18"/>
    </w:rPr>
  </w:style>
  <w:style w:type="paragraph" w:customStyle="1" w:styleId="xl28">
    <w:name w:val="xl28"/>
    <w:basedOn w:val="a"/>
    <w:pPr>
      <w:widowControl/>
      <w:pBdr>
        <w:left w:val="single" w:sz="4" w:space="0" w:color="auto"/>
        <w:right w:val="single" w:sz="4" w:space="0" w:color="auto"/>
      </w:pBdr>
      <w:spacing w:before="100" w:beforeAutospacing="1" w:after="100" w:afterAutospacing="1"/>
      <w:jc w:val="center"/>
    </w:pPr>
    <w:rPr>
      <w:rFonts w:ascii="宋体" w:hAnsi="宋体"/>
      <w:kern w:val="0"/>
      <w:sz w:val="20"/>
      <w:szCs w:val="20"/>
    </w:rPr>
  </w:style>
  <w:style w:type="paragraph" w:customStyle="1" w:styleId="xl66">
    <w:name w:val="xl66"/>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NewNewNewNew">
    <w:name w:val="正文 New New New New"/>
    <w:basedOn w:val="a"/>
    <w:qFormat/>
    <w:pPr>
      <w:widowControl/>
      <w:spacing w:line="360" w:lineRule="auto"/>
    </w:pPr>
    <w:rPr>
      <w:rFonts w:ascii="华文仿宋" w:eastAsia="华文仿宋" w:hAnsi="华文仿宋"/>
      <w:kern w:val="0"/>
      <w:sz w:val="24"/>
      <w:szCs w:val="21"/>
    </w:rPr>
  </w:style>
  <w:style w:type="paragraph" w:customStyle="1" w:styleId="xl82">
    <w:name w:val="xl82"/>
    <w:basedOn w:val="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仿宋_GB2312" w:eastAsia="仿宋_GB2312" w:hAnsi="宋体" w:cs="宋体"/>
      <w:color w:val="000000"/>
      <w:kern w:val="0"/>
      <w:sz w:val="20"/>
      <w:szCs w:val="20"/>
    </w:rPr>
  </w:style>
  <w:style w:type="paragraph" w:customStyle="1" w:styleId="2b">
    <w:name w:val="样式 首行缩进:  2 字符"/>
    <w:basedOn w:val="a"/>
    <w:pPr>
      <w:snapToGrid w:val="0"/>
      <w:spacing w:line="360" w:lineRule="auto"/>
    </w:pPr>
    <w:rPr>
      <w:rFonts w:ascii="仿宋_GB2312" w:eastAsia="仿宋_GB2312" w:hAnsi="宋体" w:cs="宋体"/>
      <w:color w:val="000000"/>
      <w:kern w:val="0"/>
      <w:sz w:val="28"/>
      <w:szCs w:val="21"/>
    </w:rPr>
  </w:style>
  <w:style w:type="paragraph" w:customStyle="1" w:styleId="affffd">
    <w:name w:val="标书正文格式"/>
    <w:pPr>
      <w:spacing w:line="360" w:lineRule="auto"/>
      <w:ind w:firstLineChars="200" w:firstLine="200"/>
    </w:pPr>
    <w:rPr>
      <w:rFonts w:eastAsia="楷体_GB2312"/>
      <w:kern w:val="2"/>
      <w:sz w:val="24"/>
      <w:szCs w:val="24"/>
    </w:rPr>
  </w:style>
  <w:style w:type="paragraph" w:customStyle="1" w:styleId="CharChar1CharCharChar1">
    <w:name w:val="Char Char1 Char Char Char1"/>
    <w:basedOn w:val="a"/>
    <w:rPr>
      <w:rFonts w:ascii="仿宋_GB2312" w:eastAsia="仿宋_GB2312"/>
      <w:b/>
      <w:sz w:val="32"/>
      <w:szCs w:val="20"/>
    </w:rPr>
  </w:style>
  <w:style w:type="paragraph" w:customStyle="1" w:styleId="43">
    <w:name w:val="4"/>
    <w:basedOn w:val="a"/>
    <w:next w:val="23"/>
    <w:pPr>
      <w:spacing w:after="120" w:line="480" w:lineRule="auto"/>
      <w:ind w:leftChars="200" w:left="420"/>
    </w:pPr>
    <w:rPr>
      <w:sz w:val="24"/>
      <w:szCs w:val="20"/>
    </w:rPr>
  </w:style>
  <w:style w:type="paragraph" w:customStyle="1" w:styleId="17">
    <w:name w:val="页眉1"/>
    <w:basedOn w:val="a"/>
    <w:pPr>
      <w:pBdr>
        <w:bottom w:val="single" w:sz="6" w:space="1" w:color="auto"/>
      </w:pBdr>
      <w:tabs>
        <w:tab w:val="center" w:pos="4153"/>
        <w:tab w:val="right" w:pos="8306"/>
      </w:tabs>
      <w:snapToGrid w:val="0"/>
      <w:jc w:val="center"/>
    </w:pPr>
    <w:rPr>
      <w:kern w:val="0"/>
      <w:sz w:val="18"/>
      <w:szCs w:val="18"/>
    </w:rPr>
  </w:style>
  <w:style w:type="paragraph" w:customStyle="1" w:styleId="CharChar1CharCharCharCharCharChar0">
    <w:name w:val=" Char Char1 Char Char Char Char Char Char"/>
    <w:basedOn w:val="a"/>
    <w:rPr>
      <w:rFonts w:ascii="仿宋_GB2312" w:eastAsia="仿宋_GB2312" w:hAnsi="Arial"/>
      <w:b/>
      <w:sz w:val="32"/>
      <w:szCs w:val="20"/>
    </w:rPr>
  </w:style>
  <w:style w:type="paragraph" w:customStyle="1" w:styleId="xl29">
    <w:name w:val="xl29"/>
    <w:basedOn w:val="a"/>
    <w:pPr>
      <w:widowControl/>
      <w:pBdr>
        <w:top w:val="single" w:sz="4" w:space="0" w:color="auto"/>
        <w:left w:val="double" w:sz="6" w:space="0" w:color="auto"/>
        <w:bottom w:val="double" w:sz="6" w:space="0" w:color="auto"/>
        <w:right w:val="double" w:sz="6" w:space="0" w:color="auto"/>
      </w:pBdr>
      <w:spacing w:before="100" w:beforeAutospacing="1" w:after="100" w:afterAutospacing="1"/>
      <w:jc w:val="left"/>
    </w:pPr>
    <w:rPr>
      <w:rFonts w:ascii="宋体" w:hAnsi="宋体"/>
      <w:kern w:val="0"/>
      <w:sz w:val="24"/>
    </w:rPr>
  </w:style>
  <w:style w:type="paragraph" w:customStyle="1" w:styleId="xl70">
    <w:name w:val="xl7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118">
    <w:name w:val="xl118"/>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000000"/>
      <w:kern w:val="0"/>
      <w:sz w:val="20"/>
      <w:szCs w:val="20"/>
    </w:rPr>
  </w:style>
  <w:style w:type="paragraph" w:customStyle="1" w:styleId="CharCharCharChar11">
    <w:name w:val="Char Char Char Char11"/>
    <w:basedOn w:val="a"/>
    <w:pPr>
      <w:widowControl/>
      <w:spacing w:after="160" w:line="240" w:lineRule="exact"/>
      <w:jc w:val="left"/>
    </w:pPr>
    <w:rPr>
      <w:rFonts w:ascii="Arial" w:eastAsia="Times New Roman" w:hAnsi="Arial" w:cs="Verdana"/>
      <w:b/>
      <w:kern w:val="0"/>
      <w:sz w:val="24"/>
      <w:szCs w:val="20"/>
      <w:lang w:eastAsia="en-US"/>
    </w:rPr>
  </w:style>
  <w:style w:type="paragraph" w:customStyle="1" w:styleId="GB2312">
    <w:name w:val="样式 正文文字缩进 + 仿宋_GB2312"/>
    <w:basedOn w:val="af0"/>
    <w:pPr>
      <w:widowControl/>
      <w:tabs>
        <w:tab w:val="right" w:pos="8640"/>
      </w:tabs>
      <w:spacing w:before="120" w:line="240" w:lineRule="auto"/>
    </w:pPr>
    <w:rPr>
      <w:rFonts w:ascii="仿宋_GB2312" w:hAnsi="仿宋_GB2312"/>
    </w:rPr>
  </w:style>
  <w:style w:type="paragraph" w:customStyle="1" w:styleId="18">
    <w:name w:val="正文首行缩进1"/>
    <w:basedOn w:val="ae"/>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CharCharb">
    <w:name w:val="Char Char"/>
    <w:basedOn w:val="a"/>
    <w:pPr>
      <w:spacing w:line="360" w:lineRule="auto"/>
    </w:pPr>
    <w:rPr>
      <w:rFonts w:ascii="Tahoma" w:hAnsi="Tahoma"/>
      <w:sz w:val="24"/>
      <w:szCs w:val="20"/>
    </w:rPr>
  </w:style>
  <w:style w:type="paragraph" w:customStyle="1" w:styleId="xl88">
    <w:name w:val="xl88"/>
    <w:basedOn w:val="a"/>
    <w:pPr>
      <w:widowControl/>
      <w:pBdr>
        <w:right w:val="single" w:sz="4" w:space="0" w:color="000000"/>
      </w:pBdr>
      <w:spacing w:before="100" w:beforeAutospacing="1" w:after="100" w:afterAutospacing="1"/>
      <w:jc w:val="left"/>
      <w:textAlignment w:val="center"/>
    </w:pPr>
    <w:rPr>
      <w:rFonts w:ascii="宋体" w:hAnsi="宋体" w:cs="宋体"/>
      <w:color w:val="000000"/>
      <w:kern w:val="0"/>
      <w:sz w:val="18"/>
      <w:szCs w:val="18"/>
    </w:rPr>
  </w:style>
  <w:style w:type="paragraph" w:customStyle="1" w:styleId="a10">
    <w:name w:val="a1"/>
    <w:basedOn w:val="a"/>
    <w:pPr>
      <w:widowControl/>
      <w:spacing w:line="300" w:lineRule="atLeast"/>
      <w:jc w:val="left"/>
    </w:pPr>
    <w:rPr>
      <w:rFonts w:ascii="宋体" w:hAnsi="宋体"/>
      <w:kern w:val="0"/>
      <w:sz w:val="18"/>
      <w:szCs w:val="20"/>
    </w:rPr>
  </w:style>
  <w:style w:type="paragraph" w:customStyle="1" w:styleId="CharChar1CharCharChar">
    <w:name w:val=" Char Char1 Char Char Char"/>
    <w:basedOn w:val="a"/>
    <w:rPr>
      <w:rFonts w:ascii="仿宋_GB2312" w:eastAsia="仿宋_GB2312" w:hAnsi="Arial"/>
      <w:b/>
      <w:sz w:val="32"/>
      <w:szCs w:val="32"/>
    </w:rPr>
  </w:style>
  <w:style w:type="paragraph" w:customStyle="1" w:styleId="xl109">
    <w:name w:val="xl109"/>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szCs w:val="20"/>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style>
  <w:style w:type="paragraph" w:customStyle="1" w:styleId="61">
    <w:name w:val="数字标题6"/>
    <w:basedOn w:val="6"/>
    <w:next w:val="a"/>
    <w:pPr>
      <w:numPr>
        <w:numId w:val="7"/>
      </w:numPr>
      <w:tabs>
        <w:tab w:val="left" w:pos="1080"/>
        <w:tab w:val="left" w:pos="1152"/>
      </w:tabs>
    </w:pPr>
    <w:rPr>
      <w:rFonts w:ascii="Times New Roman" w:eastAsia="宋体" w:hAnsi="Times New Roman"/>
      <w:i/>
    </w:rPr>
  </w:style>
  <w:style w:type="paragraph" w:customStyle="1" w:styleId="affffe">
    <w:name w:val="四级条标题"/>
    <w:basedOn w:val="afffff"/>
    <w:next w:val="affff"/>
    <w:pPr>
      <w:numPr>
        <w:ilvl w:val="5"/>
      </w:numPr>
      <w:outlineLvl w:val="5"/>
    </w:pPr>
  </w:style>
  <w:style w:type="paragraph" w:customStyle="1" w:styleId="afffff">
    <w:name w:val="三级条标题"/>
    <w:basedOn w:val="afffd"/>
    <w:next w:val="affff"/>
    <w:pPr>
      <w:numPr>
        <w:ilvl w:val="4"/>
      </w:numPr>
      <w:outlineLvl w:val="4"/>
    </w:pPr>
  </w:style>
  <w:style w:type="paragraph" w:customStyle="1" w:styleId="xl79">
    <w:name w:val="xl7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afffff0">
    <w:name w:val="正文标号"/>
    <w:basedOn w:val="a"/>
    <w:pPr>
      <w:numPr>
        <w:numId w:val="13"/>
      </w:numPr>
      <w:tabs>
        <w:tab w:val="left" w:pos="792"/>
      </w:tabs>
      <w:spacing w:after="180" w:line="310" w:lineRule="auto"/>
      <w:ind w:right="210"/>
    </w:pPr>
    <w:rPr>
      <w:szCs w:val="20"/>
    </w:rPr>
  </w:style>
  <w:style w:type="paragraph" w:customStyle="1" w:styleId="xl84">
    <w:name w:val="xl84"/>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000000"/>
      <w:kern w:val="0"/>
      <w:sz w:val="18"/>
      <w:szCs w:val="18"/>
    </w:rPr>
  </w:style>
  <w:style w:type="paragraph" w:customStyle="1" w:styleId="CharChar1Char0">
    <w:name w:val=" Char Char1 Char"/>
    <w:basedOn w:val="a"/>
    <w:rPr>
      <w:rFonts w:ascii="仿宋_GB2312" w:eastAsia="仿宋_GB2312" w:hAnsi="Arial"/>
      <w:b/>
      <w:sz w:val="32"/>
      <w:szCs w:val="32"/>
    </w:rPr>
  </w:style>
  <w:style w:type="paragraph" w:customStyle="1" w:styleId="font7">
    <w:name w:val="font7"/>
    <w:basedOn w:val="a"/>
    <w:pPr>
      <w:widowControl/>
      <w:spacing w:before="100" w:beforeAutospacing="1" w:after="100" w:afterAutospacing="1"/>
      <w:jc w:val="left"/>
    </w:pPr>
    <w:rPr>
      <w:rFonts w:ascii="宋体" w:hAnsi="宋体" w:cs="宋体"/>
      <w:color w:val="000000"/>
      <w:kern w:val="0"/>
      <w:sz w:val="20"/>
      <w:szCs w:val="20"/>
    </w:rPr>
  </w:style>
  <w:style w:type="paragraph" w:customStyle="1" w:styleId="xl96">
    <w:name w:val="xl9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13">
    <w:name w:val="xl113"/>
    <w:basedOn w:val="a"/>
    <w:pPr>
      <w:widowControl/>
      <w:pBdr>
        <w:bottom w:val="single" w:sz="4" w:space="0" w:color="000000"/>
        <w:right w:val="single" w:sz="4" w:space="0" w:color="000000"/>
      </w:pBdr>
      <w:spacing w:before="100" w:beforeAutospacing="1" w:after="100" w:afterAutospacing="1"/>
      <w:jc w:val="center"/>
      <w:textAlignment w:val="center"/>
    </w:pPr>
    <w:rPr>
      <w:rFonts w:ascii="宋体" w:hAnsi="宋体" w:cs="宋体"/>
      <w:color w:val="000000"/>
      <w:kern w:val="0"/>
      <w:sz w:val="24"/>
    </w:rPr>
  </w:style>
  <w:style w:type="paragraph" w:styleId="afffff1">
    <w:name w:val="Revision"/>
    <w:rPr>
      <w:kern w:val="2"/>
      <w:sz w:val="21"/>
    </w:rPr>
  </w:style>
  <w:style w:type="paragraph" w:customStyle="1" w:styleId="CharCharCharCharCharChar2CharCharCharChar">
    <w:name w:val=" Char Char Char Char Char Char2 Char Char Char Char"/>
    <w:basedOn w:val="a"/>
    <w:rPr>
      <w:rFonts w:ascii="Arial" w:hAnsi="Arial"/>
    </w:rPr>
  </w:style>
  <w:style w:type="paragraph" w:customStyle="1" w:styleId="Heading5">
    <w:name w:val="Heading 5"/>
    <w:basedOn w:val="a"/>
    <w:uiPriority w:val="1"/>
    <w:qFormat/>
    <w:pPr>
      <w:autoSpaceDE w:val="0"/>
      <w:autoSpaceDN w:val="0"/>
      <w:ind w:left="680"/>
      <w:jc w:val="left"/>
      <w:outlineLvl w:val="5"/>
    </w:pPr>
    <w:rPr>
      <w:rFonts w:ascii="仿宋" w:eastAsia="仿宋" w:hAnsi="仿宋" w:cs="仿宋"/>
      <w:b/>
      <w:bCs/>
      <w:kern w:val="0"/>
      <w:sz w:val="24"/>
      <w:lang w:val="zh-CN" w:bidi="zh-CN"/>
    </w:rPr>
  </w:style>
  <w:style w:type="paragraph" w:customStyle="1" w:styleId="5-018">
    <w:name w:val="样式 标题 5 + 右侧:  -0.18 字符"/>
    <w:basedOn w:val="a"/>
    <w:pPr>
      <w:numPr>
        <w:ilvl w:val="4"/>
        <w:numId w:val="9"/>
      </w:numPr>
      <w:tabs>
        <w:tab w:val="left" w:pos="1008"/>
        <w:tab w:val="left" w:pos="2580"/>
      </w:tabs>
    </w:pPr>
  </w:style>
  <w:style w:type="paragraph" w:customStyle="1" w:styleId="xl86">
    <w:name w:val="xl86"/>
    <w:basedOn w:val="a"/>
    <w:pPr>
      <w:widowControl/>
      <w:pBdr>
        <w:bottom w:val="single" w:sz="4" w:space="0" w:color="000000"/>
        <w:right w:val="single" w:sz="4" w:space="0" w:color="000000"/>
      </w:pBdr>
      <w:spacing w:before="100" w:beforeAutospacing="1" w:after="100" w:afterAutospacing="1"/>
      <w:jc w:val="left"/>
      <w:textAlignment w:val="center"/>
    </w:pPr>
    <w:rPr>
      <w:rFonts w:ascii="宋体" w:hAnsi="宋体" w:cs="宋体"/>
      <w:color w:val="000000"/>
      <w:kern w:val="0"/>
      <w:sz w:val="18"/>
      <w:szCs w:val="18"/>
    </w:rPr>
  </w:style>
  <w:style w:type="paragraph" w:customStyle="1" w:styleId="Normal">
    <w:name w:val="[Normal]"/>
    <w:qFormat/>
    <w:rPr>
      <w:rFonts w:ascii="宋体" w:hAnsi="宋体"/>
      <w:sz w:val="24"/>
      <w:szCs w:val="22"/>
      <w:lang w:val="zh-CN"/>
    </w:rPr>
  </w:style>
  <w:style w:type="paragraph" w:customStyle="1" w:styleId="xl81">
    <w:name w:val="xl8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4"/>
    </w:rPr>
  </w:style>
  <w:style w:type="paragraph" w:customStyle="1" w:styleId="afffff2">
    <w:name w:val="附录五级条标题"/>
    <w:basedOn w:val="a"/>
    <w:next w:val="affff"/>
    <w:pPr>
      <w:widowControl/>
      <w:wordWrap w:val="0"/>
      <w:overflowPunct w:val="0"/>
      <w:autoSpaceDE w:val="0"/>
      <w:autoSpaceDN w:val="0"/>
      <w:textAlignment w:val="baseline"/>
      <w:outlineLvl w:val="6"/>
    </w:pPr>
    <w:rPr>
      <w:rFonts w:ascii="黑体" w:eastAsia="黑体"/>
      <w:kern w:val="21"/>
      <w:szCs w:val="20"/>
    </w:rPr>
  </w:style>
  <w:style w:type="paragraph" w:customStyle="1" w:styleId="xl91">
    <w:name w:val="xl91"/>
    <w:basedOn w:val="a"/>
    <w:pPr>
      <w:widowControl/>
      <w:pBdr>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hAnsi="宋体" w:cs="宋体"/>
      <w:color w:val="000000"/>
      <w:kern w:val="0"/>
      <w:sz w:val="18"/>
      <w:szCs w:val="18"/>
    </w:rPr>
  </w:style>
  <w:style w:type="paragraph" w:styleId="afffff3">
    <w:name w:val="No Spacing"/>
    <w:qFormat/>
    <w:pPr>
      <w:widowControl w:val="0"/>
      <w:jc w:val="both"/>
    </w:pPr>
    <w:rPr>
      <w:kern w:val="2"/>
      <w:sz w:val="21"/>
      <w:szCs w:val="22"/>
    </w:rPr>
  </w:style>
  <w:style w:type="paragraph" w:customStyle="1" w:styleId="CharCharCharCharCharCharCharCharCharCharChar">
    <w:name w:val="Char Char Char Char Char Char Char Char Char Char Char"/>
    <w:basedOn w:val="a"/>
    <w:rPr>
      <w:rFonts w:ascii="Tahoma" w:hAnsi="Tahoma"/>
      <w:sz w:val="24"/>
      <w:szCs w:val="20"/>
    </w:rPr>
  </w:style>
  <w:style w:type="paragraph" w:customStyle="1" w:styleId="ParaCharCharCharCharCharCharChar">
    <w:name w:val="默认段落字体 Para Char Char Char Char Char Char Char"/>
    <w:basedOn w:val="a"/>
    <w:rPr>
      <w:rFonts w:eastAsia="仿宋_GB2312"/>
      <w:sz w:val="28"/>
      <w:szCs w:val="20"/>
    </w:rPr>
  </w:style>
  <w:style w:type="paragraph" w:customStyle="1" w:styleId="TableContents">
    <w:name w:val="Table Contents"/>
    <w:basedOn w:val="a"/>
    <w:pPr>
      <w:suppressAutoHyphens/>
      <w:autoSpaceDE w:val="0"/>
      <w:spacing w:after="120"/>
      <w:jc w:val="left"/>
    </w:pPr>
    <w:rPr>
      <w:rFonts w:ascii="Helvetica" w:hAnsi="Helvetica"/>
      <w:kern w:val="1"/>
      <w:sz w:val="20"/>
      <w:szCs w:val="20"/>
    </w:rPr>
  </w:style>
  <w:style w:type="paragraph" w:customStyle="1" w:styleId="218220">
    <w:name w:val="样式 样式 样式 标题 2 + 两端对齐 段前: 18 磅 + 首行缩进:  2 字符 + 首行缩进:  2 字符 段后: 0..."/>
    <w:basedOn w:val="a"/>
    <w:pPr>
      <w:spacing w:after="50" w:line="360" w:lineRule="auto"/>
    </w:pPr>
    <w:rPr>
      <w:rFonts w:ascii="宋体" w:hAnsi="宋体" w:cs="宋体"/>
      <w:b/>
      <w:bCs/>
      <w:sz w:val="24"/>
      <w:szCs w:val="20"/>
    </w:rPr>
  </w:style>
  <w:style w:type="paragraph" w:customStyle="1" w:styleId="xl122">
    <w:name w:val="xl122"/>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CharCharCharCharCharCharCharChar0">
    <w:name w:val=" Char Char Char Char Char Char Char Char"/>
    <w:basedOn w:val="a"/>
    <w:pPr>
      <w:tabs>
        <w:tab w:val="left" w:pos="360"/>
      </w:tabs>
    </w:pPr>
    <w:rPr>
      <w:rFonts w:ascii="Arial" w:hAnsi="Arial"/>
      <w:sz w:val="24"/>
    </w:rPr>
  </w:style>
  <w:style w:type="paragraph" w:customStyle="1" w:styleId="xl116">
    <w:name w:val="xl116"/>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78">
    <w:name w:val="xl7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2c">
    <w:name w:val="列出段落2"/>
    <w:basedOn w:val="a"/>
    <w:pPr>
      <w:ind w:firstLineChars="200" w:firstLine="420"/>
    </w:pPr>
    <w:rPr>
      <w:rFonts w:ascii="Calibri" w:hAnsi="Calibri"/>
      <w:szCs w:val="22"/>
    </w:rPr>
  </w:style>
  <w:style w:type="paragraph" w:styleId="afffff4">
    <w:name w:val="List Paragraph"/>
    <w:basedOn w:val="a"/>
    <w:qFormat/>
    <w:pPr>
      <w:ind w:firstLineChars="200" w:firstLine="420"/>
    </w:pPr>
    <w:rPr>
      <w:rFonts w:ascii="Calibri" w:hAnsi="Calibri"/>
      <w:szCs w:val="22"/>
    </w:rPr>
  </w:style>
  <w:style w:type="paragraph" w:customStyle="1" w:styleId="afffff5">
    <w:name w:val="图例"/>
    <w:basedOn w:val="a"/>
    <w:uiPriority w:val="99"/>
    <w:pPr>
      <w:spacing w:before="120" w:after="120" w:line="360" w:lineRule="auto"/>
      <w:jc w:val="center"/>
    </w:pPr>
    <w:rPr>
      <w:rFonts w:eastAsia="仿宋_GB2312"/>
      <w:b/>
      <w:sz w:val="24"/>
      <w:szCs w:val="20"/>
    </w:rPr>
  </w:style>
  <w:style w:type="paragraph" w:customStyle="1" w:styleId="xl94">
    <w:name w:val="xl94"/>
    <w:basedOn w:val="a"/>
    <w:pPr>
      <w:widowControl/>
      <w:pBdr>
        <w:bottom w:val="single" w:sz="4" w:space="0" w:color="000000"/>
        <w:right w:val="single" w:sz="4" w:space="0" w:color="00000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105">
    <w:name w:val="xl10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MMEmpty">
    <w:name w:val="MM Empty"/>
    <w:basedOn w:val="a"/>
  </w:style>
  <w:style w:type="paragraph" w:customStyle="1" w:styleId="Charb">
    <w:name w:val="一级条标题 Char"/>
    <w:next w:val="a"/>
    <w:pPr>
      <w:outlineLvl w:val="2"/>
    </w:pPr>
    <w:rPr>
      <w:rFonts w:eastAsia="黑体"/>
      <w:sz w:val="21"/>
    </w:rPr>
  </w:style>
  <w:style w:type="paragraph" w:customStyle="1" w:styleId="style82f9af9af9a">
    <w:name w:val="style82 f9a f9a f9a"/>
    <w:basedOn w:val="a"/>
    <w:pPr>
      <w:widowControl/>
      <w:spacing w:before="100" w:beforeAutospacing="1" w:after="100" w:afterAutospacing="1" w:line="276" w:lineRule="auto"/>
      <w:jc w:val="left"/>
    </w:pPr>
    <w:rPr>
      <w:rFonts w:ascii="宋体" w:hAnsi="宋体"/>
      <w:kern w:val="0"/>
      <w:sz w:val="24"/>
      <w:szCs w:val="20"/>
    </w:rPr>
  </w:style>
  <w:style w:type="paragraph" w:customStyle="1" w:styleId="2GB231215">
    <w:name w:val="样式 正文文本缩进 2 + 仿宋_GB2312 黑色 行距: 1.5 倍行距"/>
    <w:basedOn w:val="23"/>
    <w:pPr>
      <w:adjustRightInd/>
      <w:ind w:firstLineChars="200" w:firstLine="560"/>
      <w:textAlignment w:val="auto"/>
    </w:pPr>
    <w:rPr>
      <w:rFonts w:hAnsi="宋体" w:cs="宋体"/>
      <w:color w:val="000000"/>
      <w:kern w:val="2"/>
      <w:sz w:val="24"/>
    </w:rPr>
  </w:style>
  <w:style w:type="paragraph" w:customStyle="1" w:styleId="afffff6">
    <w:name w:val="此正文"/>
    <w:basedOn w:val="a"/>
    <w:pPr>
      <w:spacing w:line="360" w:lineRule="auto"/>
      <w:ind w:firstLineChars="200" w:firstLine="200"/>
    </w:pPr>
    <w:rPr>
      <w:sz w:val="24"/>
    </w:rPr>
  </w:style>
  <w:style w:type="paragraph" w:customStyle="1" w:styleId="xl115">
    <w:name w:val="xl115"/>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p0">
    <w:name w:val="p0"/>
    <w:basedOn w:val="a"/>
    <w:pPr>
      <w:widowControl/>
    </w:pPr>
    <w:rPr>
      <w:kern w:val="0"/>
      <w:szCs w:val="20"/>
    </w:rPr>
  </w:style>
  <w:style w:type="paragraph" w:customStyle="1" w:styleId="afffff7">
    <w:name w:val="示例"/>
    <w:next w:val="affff"/>
    <w:pPr>
      <w:jc w:val="both"/>
    </w:pPr>
    <w:rPr>
      <w:rFonts w:ascii="宋体"/>
      <w:sz w:val="18"/>
    </w:rPr>
  </w:style>
  <w:style w:type="paragraph" w:customStyle="1" w:styleId="Test2">
    <w:name w:val="Test2"/>
    <w:basedOn w:val="2"/>
    <w:pPr>
      <w:widowControl/>
      <w:adjustRightInd w:val="0"/>
      <w:snapToGrid w:val="0"/>
      <w:spacing w:before="360" w:after="360" w:line="240" w:lineRule="atLeast"/>
      <w:jc w:val="left"/>
    </w:pPr>
    <w:rPr>
      <w:rFonts w:hAnsi="Arial"/>
      <w:szCs w:val="32"/>
      <w:lang w:val="en-US"/>
    </w:rPr>
  </w:style>
  <w:style w:type="paragraph" w:customStyle="1" w:styleId="3H3">
    <w:name w:val="样式 标题 3H3 + 两端对齐"/>
    <w:basedOn w:val="3"/>
    <w:pPr>
      <w:keepLines w:val="0"/>
      <w:numPr>
        <w:ilvl w:val="0"/>
        <w:numId w:val="0"/>
      </w:numPr>
      <w:spacing w:before="0" w:after="0" w:line="240" w:lineRule="auto"/>
      <w:jc w:val="left"/>
    </w:pPr>
    <w:rPr>
      <w:rFonts w:cs="宋体"/>
      <w:sz w:val="21"/>
      <w:szCs w:val="20"/>
    </w:rPr>
  </w:style>
  <w:style w:type="paragraph" w:customStyle="1" w:styleId="CharChar1Char1">
    <w:name w:val="Char Char1 Char1"/>
    <w:basedOn w:val="a"/>
    <w:rPr>
      <w:rFonts w:ascii="仿宋_GB2312" w:eastAsia="仿宋_GB2312"/>
      <w:b/>
      <w:sz w:val="32"/>
      <w:szCs w:val="32"/>
    </w:rPr>
  </w:style>
  <w:style w:type="paragraph" w:customStyle="1" w:styleId="xl89">
    <w:name w:val="xl89"/>
    <w:basedOn w:val="a"/>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afffff8">
    <w:name w:val="表文字"/>
    <w:rPr>
      <w:rFonts w:ascii="宋体"/>
      <w:kern w:val="2"/>
    </w:rPr>
  </w:style>
  <w:style w:type="paragraph" w:customStyle="1" w:styleId="CharCharCharCharCharCharCharCharCharChar1">
    <w:name w:val="Char Char Char Char Char Char Char Char Char Char1"/>
    <w:basedOn w:val="a"/>
    <w:rPr>
      <w:rFonts w:ascii="仿宋_GB2312" w:eastAsia="仿宋_GB2312"/>
      <w:b/>
      <w:sz w:val="32"/>
      <w:szCs w:val="32"/>
    </w:rPr>
  </w:style>
  <w:style w:type="paragraph" w:customStyle="1" w:styleId="00">
    <w:name w:val="正文00"/>
    <w:basedOn w:val="a"/>
    <w:pPr>
      <w:tabs>
        <w:tab w:val="left" w:pos="0"/>
      </w:tabs>
      <w:spacing w:line="360" w:lineRule="auto"/>
      <w:ind w:firstLineChars="200" w:firstLine="480"/>
    </w:pPr>
    <w:rPr>
      <w:rFonts w:ascii="宋体" w:hAnsi="宋体" w:hint="eastAsia"/>
      <w:kern w:val="28"/>
      <w:sz w:val="24"/>
    </w:rPr>
  </w:style>
  <w:style w:type="paragraph" w:customStyle="1" w:styleId="37">
    <w:name w:val="数字标题3"/>
    <w:basedOn w:val="3"/>
    <w:next w:val="a"/>
    <w:pPr>
      <w:numPr>
        <w:ilvl w:val="0"/>
        <w:numId w:val="0"/>
      </w:numPr>
      <w:spacing w:line="240" w:lineRule="auto"/>
    </w:pPr>
    <w:rPr>
      <w:sz w:val="28"/>
      <w:szCs w:val="28"/>
    </w:rPr>
  </w:style>
  <w:style w:type="paragraph" w:customStyle="1" w:styleId="xl125">
    <w:name w:val="xl125"/>
    <w:basedOn w:val="a"/>
    <w:pPr>
      <w:widowControl/>
      <w:pBdr>
        <w:top w:val="single" w:sz="8" w:space="0" w:color="000000"/>
        <w:left w:val="single" w:sz="8" w:space="0" w:color="000000"/>
        <w:right w:val="single" w:sz="8" w:space="0" w:color="000000"/>
      </w:pBdr>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afffff9">
    <w:name w:val="正文（首行缩进）"/>
    <w:basedOn w:val="af0"/>
    <w:pPr>
      <w:widowControl/>
      <w:numPr>
        <w:numId w:val="14"/>
      </w:numPr>
      <w:tabs>
        <w:tab w:val="clear" w:pos="1440"/>
      </w:tabs>
      <w:overflowPunct w:val="0"/>
      <w:autoSpaceDE w:val="0"/>
      <w:autoSpaceDN w:val="0"/>
      <w:adjustRightInd w:val="0"/>
      <w:spacing w:beforeLines="50" w:before="240" w:after="120" w:line="400" w:lineRule="exact"/>
      <w:ind w:leftChars="200" w:left="200" w:firstLine="200"/>
      <w:jc w:val="left"/>
      <w:textAlignment w:val="baseline"/>
    </w:pPr>
    <w:rPr>
      <w:rFonts w:ascii="Times New Roman" w:hAnsi="Times New Roman"/>
      <w:spacing w:val="10"/>
      <w:szCs w:val="20"/>
    </w:rPr>
  </w:style>
  <w:style w:type="paragraph" w:customStyle="1" w:styleId="xl68">
    <w:name w:val="xl68"/>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2d">
    <w:name w:val="样式 标题 2 + 四号"/>
    <w:basedOn w:val="2"/>
    <w:pPr>
      <w:spacing w:before="120" w:after="120" w:line="360" w:lineRule="auto"/>
      <w:ind w:left="0"/>
    </w:pPr>
    <w:rPr>
      <w:rFonts w:hAnsi="Arial"/>
      <w:kern w:val="2"/>
      <w:szCs w:val="32"/>
      <w:lang w:val="en-US"/>
    </w:rPr>
  </w:style>
  <w:style w:type="paragraph" w:customStyle="1" w:styleId="19">
    <w:name w:val="正文缩进1"/>
    <w:basedOn w:val="a"/>
    <w:next w:val="af0"/>
    <w:pPr>
      <w:autoSpaceDE w:val="0"/>
      <w:autoSpaceDN w:val="0"/>
      <w:adjustRightInd w:val="0"/>
      <w:snapToGrid w:val="0"/>
      <w:spacing w:after="120" w:line="360" w:lineRule="auto"/>
      <w:ind w:leftChars="200" w:left="420" w:firstLineChars="200" w:firstLine="480"/>
    </w:pPr>
    <w:rPr>
      <w:sz w:val="24"/>
      <w:szCs w:val="21"/>
    </w:rPr>
  </w:style>
  <w:style w:type="paragraph" w:customStyle="1" w:styleId="Charc">
    <w:name w:val="Char"/>
    <w:basedOn w:val="a"/>
    <w:rPr>
      <w:rFonts w:ascii="仿宋_GB2312" w:eastAsia="仿宋_GB2312"/>
      <w:b/>
      <w:sz w:val="32"/>
      <w:szCs w:val="32"/>
    </w:rPr>
  </w:style>
  <w:style w:type="paragraph" w:customStyle="1" w:styleId="xl75">
    <w:name w:val="xl7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L1">
    <w:name w:val="标准有序列表（L1）"/>
    <w:basedOn w:val="a5"/>
    <w:pPr>
      <w:widowControl w:val="0"/>
      <w:tabs>
        <w:tab w:val="left" w:pos="0"/>
        <w:tab w:val="left" w:pos="992"/>
      </w:tabs>
      <w:adjustRightInd/>
      <w:snapToGrid/>
      <w:spacing w:line="360" w:lineRule="auto"/>
      <w:ind w:firstLine="0"/>
    </w:pPr>
    <w:rPr>
      <w:rFonts w:ascii="黑体" w:eastAsia="黑体"/>
      <w:kern w:val="2"/>
      <w:sz w:val="24"/>
    </w:rPr>
  </w:style>
  <w:style w:type="paragraph" w:customStyle="1" w:styleId="Char2CharCharChar0">
    <w:name w:val=" Char2 Char Char Char"/>
    <w:basedOn w:val="a"/>
    <w:rPr>
      <w:rFonts w:ascii="仿宋_GB2312" w:eastAsia="仿宋_GB2312" w:hAnsi="Arial"/>
      <w:b/>
      <w:sz w:val="32"/>
      <w:szCs w:val="32"/>
    </w:rPr>
  </w:style>
  <w:style w:type="paragraph" w:customStyle="1" w:styleId="Char2CharChar">
    <w:name w:val=" Char2 Char Char"/>
    <w:basedOn w:val="a"/>
    <w:rPr>
      <w:rFonts w:ascii="Tahoma" w:hAnsi="Tahoma"/>
      <w:sz w:val="24"/>
      <w:szCs w:val="20"/>
    </w:rPr>
  </w:style>
  <w:style w:type="paragraph" w:customStyle="1" w:styleId="xl95">
    <w:name w:val="xl95"/>
    <w:basedOn w:val="a"/>
    <w:pPr>
      <w:widowControl/>
      <w:pBdr>
        <w:bottom w:val="single" w:sz="4" w:space="0" w:color="000000"/>
        <w:right w:val="single" w:sz="4" w:space="0" w:color="000000"/>
      </w:pBdr>
      <w:spacing w:before="100" w:beforeAutospacing="1" w:after="100" w:afterAutospacing="1"/>
      <w:jc w:val="left"/>
      <w:textAlignment w:val="center"/>
    </w:pPr>
    <w:rPr>
      <w:rFonts w:ascii="宋体" w:hAnsi="宋体" w:cs="宋体"/>
      <w:color w:val="000000"/>
      <w:kern w:val="0"/>
      <w:sz w:val="24"/>
    </w:rPr>
  </w:style>
  <w:style w:type="paragraph" w:customStyle="1" w:styleId="Style267">
    <w:name w:val="_Style 267"/>
    <w:next w:val="a"/>
    <w:pPr>
      <w:widowControl w:val="0"/>
      <w:jc w:val="both"/>
    </w:pPr>
    <w:rPr>
      <w:rFonts w:ascii="Arial" w:hAnsi="Arial"/>
      <w:kern w:val="2"/>
      <w:sz w:val="21"/>
      <w:szCs w:val="24"/>
    </w:rPr>
  </w:style>
  <w:style w:type="paragraph" w:customStyle="1" w:styleId="MMTopic2">
    <w:name w:val="MM Topic 2"/>
    <w:basedOn w:val="2"/>
    <w:pPr>
      <w:numPr>
        <w:numId w:val="15"/>
      </w:numPr>
      <w:spacing w:before="260" w:after="260" w:line="416" w:lineRule="auto"/>
    </w:pPr>
    <w:rPr>
      <w:rFonts w:ascii="Arial" w:eastAsia="黑体" w:hAnsi="Arial"/>
      <w:sz w:val="32"/>
      <w:szCs w:val="32"/>
      <w:lang w:val="en-US"/>
    </w:rPr>
  </w:style>
  <w:style w:type="paragraph" w:customStyle="1" w:styleId="2e">
    <w:name w:val="数字标题2"/>
    <w:basedOn w:val="2"/>
    <w:next w:val="a"/>
    <w:pPr>
      <w:numPr>
        <w:numId w:val="7"/>
      </w:numPr>
      <w:tabs>
        <w:tab w:val="left" w:pos="480"/>
      </w:tabs>
      <w:spacing w:before="260" w:after="260" w:line="416" w:lineRule="auto"/>
    </w:pPr>
    <w:rPr>
      <w:rFonts w:ascii="Times New Roman"/>
      <w:i/>
      <w:sz w:val="36"/>
      <w:szCs w:val="36"/>
      <w:lang w:val="en-US"/>
    </w:rPr>
  </w:style>
  <w:style w:type="paragraph" w:customStyle="1" w:styleId="GB2312106">
    <w:name w:val="样式 仿宋_GB2312 小三 左侧:  1.06 厘米"/>
    <w:basedOn w:val="a"/>
    <w:pPr>
      <w:spacing w:line="360" w:lineRule="auto"/>
      <w:ind w:left="601"/>
    </w:pPr>
    <w:rPr>
      <w:rFonts w:ascii="仿宋_GB2312" w:eastAsia="仿宋_GB2312"/>
      <w:sz w:val="24"/>
      <w:szCs w:val="20"/>
    </w:rPr>
  </w:style>
  <w:style w:type="paragraph" w:customStyle="1" w:styleId="xl127">
    <w:name w:val="xl127"/>
    <w:basedOn w:val="a"/>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4"/>
    </w:rPr>
  </w:style>
  <w:style w:type="paragraph" w:customStyle="1" w:styleId="afffffa">
    <w:name w:val="首行缩进"/>
    <w:basedOn w:val="a"/>
    <w:pPr>
      <w:spacing w:line="360" w:lineRule="auto"/>
      <w:ind w:firstLineChars="200" w:firstLine="480"/>
    </w:pPr>
    <w:rPr>
      <w:rFonts w:ascii="宋体"/>
      <w:sz w:val="24"/>
      <w:szCs w:val="20"/>
    </w:rPr>
  </w:style>
  <w:style w:type="paragraph" w:customStyle="1" w:styleId="MMTopic1">
    <w:name w:val="MM Topic 1"/>
    <w:basedOn w:val="1"/>
    <w:pPr>
      <w:numPr>
        <w:numId w:val="15"/>
      </w:numPr>
      <w:tabs>
        <w:tab w:val="left" w:pos="432"/>
      </w:tabs>
    </w:pPr>
  </w:style>
  <w:style w:type="paragraph" w:customStyle="1" w:styleId="afffffb">
    <w:name w:val="五级条标题"/>
    <w:basedOn w:val="affffe"/>
    <w:next w:val="affff"/>
    <w:pPr>
      <w:numPr>
        <w:ilvl w:val="6"/>
      </w:numPr>
      <w:outlineLvl w:val="6"/>
    </w:pPr>
  </w:style>
  <w:style w:type="paragraph" w:customStyle="1" w:styleId="Chard">
    <w:name w:val="二级条标题 Char"/>
    <w:basedOn w:val="Charb"/>
    <w:next w:val="affff"/>
    <w:pPr>
      <w:outlineLvl w:val="3"/>
    </w:pPr>
  </w:style>
  <w:style w:type="paragraph" w:customStyle="1" w:styleId="074">
    <w:name w:val="正文样式 首行缩进:  0.74 厘米"/>
    <w:basedOn w:val="a"/>
    <w:pPr>
      <w:spacing w:beforeLines="50" w:before="50" w:line="360" w:lineRule="auto"/>
      <w:ind w:firstLine="420"/>
    </w:pPr>
    <w:rPr>
      <w:rFonts w:cs="宋体"/>
      <w:sz w:val="24"/>
      <w:szCs w:val="20"/>
    </w:rPr>
  </w:style>
  <w:style w:type="paragraph" w:customStyle="1" w:styleId="reader-word-layer">
    <w:name w:val="reader-word-layer"/>
    <w:basedOn w:val="a"/>
    <w:pPr>
      <w:widowControl/>
      <w:spacing w:before="100" w:beforeAutospacing="1" w:after="100" w:afterAutospacing="1"/>
      <w:jc w:val="left"/>
    </w:pPr>
    <w:rPr>
      <w:rFonts w:ascii="宋体" w:hAnsi="宋体" w:cs="宋体"/>
      <w:kern w:val="0"/>
      <w:sz w:val="24"/>
    </w:rPr>
  </w:style>
  <w:style w:type="paragraph" w:customStyle="1" w:styleId="xl93">
    <w:name w:val="xl9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宋体" w:cs="宋体"/>
      <w:color w:val="000000"/>
      <w:kern w:val="0"/>
      <w:sz w:val="18"/>
      <w:szCs w:val="18"/>
    </w:rPr>
  </w:style>
  <w:style w:type="paragraph" w:customStyle="1" w:styleId="Char1CharCharChar0">
    <w:name w:val="Char1 Char Char Char"/>
    <w:basedOn w:val="a"/>
    <w:pPr>
      <w:widowControl/>
      <w:snapToGrid w:val="0"/>
      <w:spacing w:before="120" w:after="160" w:line="360" w:lineRule="auto"/>
      <w:ind w:right="-360"/>
      <w:jc w:val="left"/>
    </w:pPr>
    <w:rPr>
      <w:rFonts w:ascii="Arial" w:hAnsi="Arial"/>
      <w:kern w:val="0"/>
      <w:sz w:val="24"/>
      <w:lang w:eastAsia="en-US"/>
    </w:rPr>
  </w:style>
  <w:style w:type="paragraph" w:customStyle="1" w:styleId="xl90">
    <w:name w:val="xl90"/>
    <w:basedOn w:val="a"/>
    <w:pPr>
      <w:widowControl/>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Char23">
    <w:name w:val=" Char2"/>
    <w:basedOn w:val="a"/>
    <w:rPr>
      <w:rFonts w:ascii="仿宋_GB2312" w:eastAsia="仿宋_GB2312" w:hAnsi="Arial"/>
      <w:b/>
      <w:sz w:val="32"/>
      <w:szCs w:val="32"/>
    </w:rPr>
  </w:style>
  <w:style w:type="paragraph" w:customStyle="1" w:styleId="xl119">
    <w:name w:val="xl119"/>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0"/>
      <w:szCs w:val="20"/>
    </w:rPr>
  </w:style>
  <w:style w:type="paragraph" w:customStyle="1" w:styleId="CharCharCharCharCharChar1Char">
    <w:name w:val="Char Char Char Char Char Char1 Char"/>
    <w:basedOn w:val="a"/>
    <w:pPr>
      <w:widowControl/>
      <w:spacing w:after="160" w:line="240" w:lineRule="exact"/>
      <w:jc w:val="left"/>
    </w:pPr>
    <w:rPr>
      <w:rFonts w:ascii="Verdana" w:hAnsi="Verdana"/>
      <w:kern w:val="0"/>
      <w:szCs w:val="20"/>
      <w:lang w:eastAsia="en-US"/>
    </w:rPr>
  </w:style>
  <w:style w:type="paragraph" w:customStyle="1" w:styleId="xl102">
    <w:name w:val="xl102"/>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000000"/>
      <w:kern w:val="0"/>
      <w:sz w:val="20"/>
      <w:szCs w:val="20"/>
    </w:rPr>
  </w:style>
  <w:style w:type="paragraph" w:customStyle="1" w:styleId="xl73">
    <w:name w:val="xl7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宋体" w:cs="宋体"/>
      <w:color w:val="000000"/>
      <w:kern w:val="0"/>
      <w:sz w:val="20"/>
      <w:szCs w:val="20"/>
    </w:rPr>
  </w:style>
  <w:style w:type="paragraph" w:customStyle="1" w:styleId="afffffc">
    <w:name w:val="正文（标题三）"/>
    <w:basedOn w:val="a"/>
    <w:pPr>
      <w:spacing w:line="360" w:lineRule="auto"/>
      <w:ind w:firstLineChars="200" w:firstLine="200"/>
    </w:pPr>
    <w:rPr>
      <w:sz w:val="24"/>
    </w:rPr>
  </w:style>
  <w:style w:type="paragraph" w:customStyle="1" w:styleId="MMTopic4">
    <w:name w:val="MM Topic 4"/>
    <w:basedOn w:val="4"/>
    <w:pPr>
      <w:numPr>
        <w:numId w:val="15"/>
      </w:numPr>
      <w:tabs>
        <w:tab w:val="left" w:pos="864"/>
      </w:tabs>
    </w:pPr>
    <w:rPr>
      <w:lang w:val="en-US"/>
    </w:rPr>
  </w:style>
  <w:style w:type="paragraph" w:customStyle="1" w:styleId="CharCharCharCharCharCharCharCharCharCharCharCharChar">
    <w:name w:val="Char Char Char Char Char Char Char Char Char Char Char Char Char"/>
    <w:basedOn w:val="a"/>
    <w:qFormat/>
    <w:pPr>
      <w:widowControl/>
      <w:spacing w:after="160" w:line="240" w:lineRule="exact"/>
      <w:jc w:val="left"/>
    </w:pPr>
    <w:rPr>
      <w:rFonts w:ascii="Verdana" w:hAnsi="Verdana"/>
      <w:kern w:val="0"/>
      <w:sz w:val="20"/>
      <w:szCs w:val="20"/>
      <w:lang w:eastAsia="en-US"/>
    </w:rPr>
  </w:style>
  <w:style w:type="paragraph" w:customStyle="1" w:styleId="xl76">
    <w:name w:val="xl7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CharCharCharCharCharChar">
    <w:name w:val="Char Char Char Char Char Char"/>
    <w:basedOn w:val="a"/>
    <w:pPr>
      <w:widowControl/>
      <w:spacing w:beforeLines="50" w:before="156" w:afterLines="50" w:after="156" w:line="240" w:lineRule="exact"/>
      <w:jc w:val="left"/>
    </w:pPr>
    <w:rPr>
      <w:rFonts w:ascii="Verdana" w:hAnsi="Verdana"/>
      <w:kern w:val="0"/>
      <w:sz w:val="20"/>
      <w:szCs w:val="20"/>
      <w:lang w:eastAsia="en-US"/>
    </w:rPr>
  </w:style>
  <w:style w:type="paragraph" w:customStyle="1" w:styleId="xl80">
    <w:name w:val="xl8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1a">
    <w:name w:val="表格1"/>
    <w:basedOn w:val="a"/>
    <w:pPr>
      <w:widowControl/>
      <w:topLinePunct/>
      <w:adjustRightInd w:val="0"/>
      <w:snapToGrid w:val="0"/>
    </w:pPr>
    <w:rPr>
      <w:rFonts w:ascii="仿宋_GB2312" w:eastAsia="仿宋_GB2312" w:hAnsi="宋体" w:cs="宋体"/>
      <w:b/>
      <w:kern w:val="0"/>
      <w:sz w:val="24"/>
    </w:rPr>
  </w:style>
  <w:style w:type="paragraph" w:customStyle="1" w:styleId="Chare">
    <w:name w:val=" Char"/>
    <w:basedOn w:val="a"/>
    <w:rPr>
      <w:rFonts w:ascii="仿宋_GB2312" w:eastAsia="仿宋_GB2312" w:hAnsi="Arial"/>
      <w:b/>
      <w:sz w:val="32"/>
      <w:szCs w:val="32"/>
    </w:rPr>
  </w:style>
  <w:style w:type="paragraph" w:customStyle="1" w:styleId="CharCharChar0">
    <w:name w:val="Char Char Char"/>
    <w:basedOn w:val="a"/>
    <w:rPr>
      <w:rFonts w:ascii="Tahoma" w:hAnsi="Tahoma"/>
      <w:sz w:val="24"/>
      <w:szCs w:val="20"/>
    </w:rPr>
  </w:style>
  <w:style w:type="paragraph" w:customStyle="1" w:styleId="xl106">
    <w:name w:val="xl10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fffd">
    <w:name w:val="无间距"/>
    <w:qFormat/>
    <w:pPr>
      <w:widowControl w:val="0"/>
      <w:jc w:val="both"/>
    </w:pPr>
    <w:rPr>
      <w:kern w:val="2"/>
      <w:sz w:val="21"/>
      <w:szCs w:val="22"/>
    </w:rPr>
  </w:style>
  <w:style w:type="paragraph" w:customStyle="1" w:styleId="ParaCharCharChar1Char">
    <w:name w:val="默认段落字体 Para Char Char Char1 Char"/>
    <w:basedOn w:val="a"/>
    <w:pPr>
      <w:spacing w:line="240" w:lineRule="atLeast"/>
      <w:ind w:left="420" w:firstLine="420"/>
    </w:pPr>
    <w:rPr>
      <w:sz w:val="24"/>
    </w:rPr>
  </w:style>
  <w:style w:type="paragraph" w:customStyle="1" w:styleId="xl114">
    <w:name w:val="xl114"/>
    <w:basedOn w:val="a"/>
    <w:pPr>
      <w:widowControl/>
      <w:spacing w:before="100" w:beforeAutospacing="1" w:after="100" w:afterAutospacing="1"/>
      <w:jc w:val="center"/>
      <w:textAlignment w:val="center"/>
    </w:pPr>
    <w:rPr>
      <w:rFonts w:ascii="宋体" w:hAnsi="宋体" w:cs="宋体"/>
      <w:kern w:val="0"/>
      <w:sz w:val="24"/>
    </w:rPr>
  </w:style>
  <w:style w:type="paragraph" w:customStyle="1" w:styleId="Char2CharCharChar1">
    <w:name w:val="Char2 Char Char Char1"/>
    <w:basedOn w:val="a"/>
    <w:rPr>
      <w:rFonts w:ascii="仿宋_GB2312" w:eastAsia="仿宋_GB2312"/>
      <w:b/>
      <w:sz w:val="32"/>
      <w:szCs w:val="32"/>
    </w:rPr>
  </w:style>
  <w:style w:type="paragraph" w:customStyle="1" w:styleId="CharCharCharCharCharCharCharCharCharCharChar1Char">
    <w:name w:val="Char Char Char Char Char Char Char Char Char Char Char1 Char"/>
    <w:basedOn w:val="a"/>
    <w:semiHidden/>
    <w:rPr>
      <w:rFonts w:ascii="Tahoma" w:hAnsi="Tahoma"/>
      <w:sz w:val="24"/>
      <w:lang w:val="en-US" w:eastAsia="zh-CN"/>
    </w:rPr>
  </w:style>
  <w:style w:type="paragraph" w:customStyle="1" w:styleId="44">
    <w:name w:val="数字标题4"/>
    <w:basedOn w:val="4"/>
    <w:pPr>
      <w:numPr>
        <w:ilvl w:val="0"/>
        <w:numId w:val="0"/>
      </w:numPr>
      <w:tabs>
        <w:tab w:val="left" w:pos="0"/>
      </w:tabs>
      <w:spacing w:before="0" w:after="0" w:line="360" w:lineRule="auto"/>
      <w:ind w:left="1"/>
    </w:pPr>
    <w:rPr>
      <w:rFonts w:eastAsia="仿宋_GB2312" w:cs="Arial"/>
      <w:b w:val="0"/>
      <w:bCs w:val="0"/>
      <w:color w:val="000000"/>
      <w:sz w:val="24"/>
      <w:szCs w:val="24"/>
      <w:lang w:val="en-US"/>
    </w:rPr>
  </w:style>
  <w:style w:type="paragraph" w:customStyle="1" w:styleId="afffffe">
    <w:name w:val="公开招标文件"/>
    <w:basedOn w:val="a"/>
    <w:pPr>
      <w:spacing w:line="1000" w:lineRule="exact"/>
      <w:jc w:val="center"/>
    </w:pPr>
    <w:rPr>
      <w:rFonts w:ascii="宋体" w:hAnsi="宋体" w:cs="宋体"/>
      <w:b/>
      <w:bCs/>
      <w:sz w:val="92"/>
      <w:szCs w:val="92"/>
    </w:rPr>
  </w:style>
  <w:style w:type="paragraph" w:customStyle="1" w:styleId="MMTopic3">
    <w:name w:val="MM Topic 3"/>
    <w:basedOn w:val="3"/>
    <w:pPr>
      <w:numPr>
        <w:numId w:val="15"/>
      </w:numPr>
      <w:tabs>
        <w:tab w:val="left" w:pos="720"/>
      </w:tabs>
    </w:pPr>
  </w:style>
  <w:style w:type="paragraph" w:customStyle="1" w:styleId="f9astyle88f9a">
    <w:name w:val="f9a style88 f9a"/>
    <w:basedOn w:val="a"/>
    <w:pPr>
      <w:widowControl/>
      <w:spacing w:before="100" w:beforeAutospacing="1" w:after="100" w:afterAutospacing="1" w:line="276" w:lineRule="auto"/>
      <w:jc w:val="left"/>
    </w:pPr>
    <w:rPr>
      <w:rFonts w:ascii="宋体" w:hAnsi="宋体"/>
      <w:kern w:val="0"/>
      <w:sz w:val="24"/>
      <w:szCs w:val="20"/>
    </w:rPr>
  </w:style>
  <w:style w:type="paragraph" w:customStyle="1" w:styleId="Style3">
    <w:name w:val="_Style 3"/>
    <w:qFormat/>
    <w:rPr>
      <w:sz w:val="22"/>
      <w:szCs w:val="22"/>
    </w:rPr>
  </w:style>
  <w:style w:type="paragraph" w:customStyle="1" w:styleId="aspnumfaautoadjustrightr">
    <w:name w:val="aspnumfaautoadjustrightr"/>
    <w:pPr>
      <w:widowControl w:val="0"/>
      <w:autoSpaceDE w:val="0"/>
      <w:autoSpaceDN w:val="0"/>
      <w:adjustRightInd w:val="0"/>
      <w:ind w:firstLine="720"/>
      <w:jc w:val="both"/>
    </w:pPr>
  </w:style>
  <w:style w:type="paragraph" w:customStyle="1" w:styleId="affffff">
    <w:name w:val="ÕýÎÄÊ×ÐÐËõ½ø"/>
    <w:basedOn w:val="a"/>
    <w:pPr>
      <w:widowControl/>
      <w:overflowPunct w:val="0"/>
      <w:autoSpaceDE w:val="0"/>
      <w:autoSpaceDN w:val="0"/>
      <w:adjustRightInd w:val="0"/>
      <w:spacing w:line="360" w:lineRule="auto"/>
      <w:ind w:left="1134"/>
      <w:textAlignment w:val="baseline"/>
    </w:pPr>
    <w:rPr>
      <w:rFonts w:eastAsia="Times New Roman"/>
      <w:kern w:val="0"/>
      <w:szCs w:val="20"/>
    </w:rPr>
  </w:style>
  <w:style w:type="paragraph" w:customStyle="1" w:styleId="CharChar1CharCharChar0">
    <w:name w:val="Char Char1 Char Char Char"/>
    <w:basedOn w:val="a"/>
    <w:rPr>
      <w:rFonts w:ascii="仿宋_GB2312" w:eastAsia="仿宋_GB2312"/>
      <w:b/>
      <w:sz w:val="32"/>
      <w:szCs w:val="32"/>
    </w:rPr>
  </w:style>
  <w:style w:type="paragraph" w:customStyle="1" w:styleId="CharCharCharChar1">
    <w:name w:val="Char Char Char Char1"/>
    <w:basedOn w:val="a"/>
    <w:rPr>
      <w:szCs w:val="20"/>
    </w:rPr>
  </w:style>
  <w:style w:type="paragraph" w:customStyle="1" w:styleId="CharCharCharCharCharCharChar0">
    <w:name w:val="Char Char Char Char Char Char Char"/>
    <w:basedOn w:val="a"/>
    <w:rPr>
      <w:rFonts w:ascii="仿宋_GB2312" w:eastAsia="仿宋_GB2312"/>
      <w:b/>
      <w:sz w:val="32"/>
      <w:szCs w:val="32"/>
    </w:rPr>
  </w:style>
  <w:style w:type="paragraph" w:customStyle="1" w:styleId="Style192">
    <w:name w:val="_Style 192"/>
    <w:basedOn w:val="a"/>
    <w:rPr>
      <w:szCs w:val="20"/>
    </w:rPr>
  </w:style>
  <w:style w:type="paragraph" w:customStyle="1" w:styleId="MMTitle">
    <w:name w:val="MM Title"/>
    <w:basedOn w:val="aff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PDGInstructions">
    <w:name w:val="PDGInstructions"/>
    <w:basedOn w:val="a"/>
    <w:pPr>
      <w:widowControl/>
      <w:spacing w:before="60" w:after="60"/>
      <w:ind w:right="360"/>
      <w:jc w:val="left"/>
    </w:pPr>
    <w:rPr>
      <w:rFonts w:ascii="Garamond" w:hAnsi="Garamond"/>
      <w:color w:val="FF0000"/>
      <w:kern w:val="0"/>
      <w:sz w:val="24"/>
      <w:szCs w:val="20"/>
      <w:lang w:eastAsia="en-US"/>
    </w:rPr>
  </w:style>
  <w:style w:type="paragraph" w:customStyle="1" w:styleId="38">
    <w:name w:val="条目3"/>
    <w:basedOn w:val="af3"/>
    <w:pPr>
      <w:spacing w:line="360" w:lineRule="auto"/>
    </w:pPr>
    <w:rPr>
      <w:rFonts w:cs="Courier New"/>
      <w:color w:val="000000"/>
      <w:sz w:val="24"/>
      <w:szCs w:val="21"/>
    </w:rPr>
  </w:style>
  <w:style w:type="paragraph" w:customStyle="1" w:styleId="affffff0">
    <w:name w:val="文字列表"/>
    <w:basedOn w:val="aff4"/>
    <w:pPr>
      <w:numPr>
        <w:numId w:val="10"/>
      </w:numPr>
      <w:tabs>
        <w:tab w:val="left" w:pos="840"/>
      </w:tabs>
      <w:autoSpaceDE/>
      <w:autoSpaceDN/>
      <w:adjustRightInd/>
      <w:ind w:leftChars="200" w:left="900"/>
    </w:pPr>
    <w:rPr>
      <w:rFonts w:hAnsi="宋体"/>
      <w:kern w:val="2"/>
      <w:szCs w:val="24"/>
      <w:lang w:val="en-US"/>
    </w:rPr>
  </w:style>
  <w:style w:type="paragraph" w:customStyle="1" w:styleId="xl74">
    <w:name w:val="xl7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宋体" w:cs="宋体"/>
      <w:color w:val="000000"/>
      <w:kern w:val="0"/>
      <w:sz w:val="20"/>
      <w:szCs w:val="20"/>
    </w:rPr>
  </w:style>
  <w:style w:type="paragraph" w:customStyle="1" w:styleId="tabletext0">
    <w:name w:val="tabletext"/>
    <w:basedOn w:val="a"/>
    <w:pPr>
      <w:widowControl/>
      <w:spacing w:before="100" w:beforeAutospacing="1" w:after="100" w:afterAutospacing="1"/>
      <w:jc w:val="left"/>
    </w:pPr>
    <w:rPr>
      <w:rFonts w:ascii="宋体" w:hAnsi="宋体" w:cs="宋体"/>
      <w:kern w:val="0"/>
      <w:sz w:val="24"/>
    </w:rPr>
  </w:style>
  <w:style w:type="paragraph" w:customStyle="1" w:styleId="MMTopic5">
    <w:name w:val="MM Topic 5"/>
    <w:basedOn w:val="5"/>
    <w:pPr>
      <w:numPr>
        <w:numId w:val="15"/>
      </w:numPr>
      <w:tabs>
        <w:tab w:val="left" w:pos="1008"/>
      </w:tabs>
    </w:pPr>
  </w:style>
  <w:style w:type="paragraph" w:customStyle="1" w:styleId="affffff1">
    <w:name w:val="正文－恩普"/>
    <w:basedOn w:val="a5"/>
    <w:pPr>
      <w:adjustRightInd/>
      <w:snapToGrid/>
      <w:spacing w:before="100" w:beforeAutospacing="1" w:afterLines="50" w:after="100" w:afterAutospacing="1" w:line="360" w:lineRule="auto"/>
      <w:ind w:firstLineChars="200" w:firstLine="480"/>
      <w:jc w:val="left"/>
    </w:pPr>
    <w:rPr>
      <w:rFonts w:ascii="Times New Roman"/>
      <w:color w:val="auto"/>
      <w:kern w:val="0"/>
      <w:sz w:val="24"/>
    </w:rPr>
  </w:style>
  <w:style w:type="paragraph" w:customStyle="1" w:styleId="xl103">
    <w:name w:val="xl10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0">
    <w:name w:val="0"/>
    <w:basedOn w:val="a"/>
    <w:pPr>
      <w:widowControl/>
    </w:pPr>
    <w:rPr>
      <w:kern w:val="0"/>
      <w:sz w:val="24"/>
      <w:szCs w:val="20"/>
    </w:rPr>
  </w:style>
  <w:style w:type="paragraph" w:customStyle="1" w:styleId="Style415">
    <w:name w:val="_Style 415"/>
    <w:basedOn w:val="a"/>
    <w:pPr>
      <w:snapToGrid w:val="0"/>
      <w:spacing w:line="360" w:lineRule="auto"/>
    </w:pPr>
    <w:rPr>
      <w:rFonts w:ascii="Arial" w:eastAsia="黑体" w:hAnsi="Arial"/>
      <w:snapToGrid w:val="0"/>
      <w:kern w:val="0"/>
      <w:sz w:val="20"/>
      <w:szCs w:val="21"/>
      <w:lang w:val="en-US" w:eastAsia="zh-CN"/>
    </w:rPr>
  </w:style>
  <w:style w:type="paragraph" w:customStyle="1" w:styleId="tableheading">
    <w:name w:val="tableheading"/>
    <w:basedOn w:val="a"/>
    <w:pPr>
      <w:widowControl/>
      <w:spacing w:before="100" w:beforeAutospacing="1" w:after="100" w:afterAutospacing="1"/>
      <w:jc w:val="left"/>
    </w:pPr>
    <w:rPr>
      <w:rFonts w:ascii="宋体" w:hAnsi="宋体" w:cs="宋体"/>
      <w:kern w:val="0"/>
      <w:sz w:val="24"/>
    </w:rPr>
  </w:style>
  <w:style w:type="paragraph" w:customStyle="1" w:styleId="affffff2">
    <w:name w:val="列项◆（三级）"/>
    <w:pPr>
      <w:numPr>
        <w:numId w:val="16"/>
      </w:numPr>
      <w:tabs>
        <w:tab w:val="left" w:pos="780"/>
      </w:tabs>
    </w:pPr>
    <w:rPr>
      <w:rFonts w:ascii="宋体"/>
      <w:sz w:val="21"/>
    </w:rPr>
  </w:style>
  <w:style w:type="paragraph" w:customStyle="1" w:styleId="xl108">
    <w:name w:val="xl108"/>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000000"/>
      <w:kern w:val="0"/>
      <w:sz w:val="20"/>
      <w:szCs w:val="20"/>
    </w:rPr>
  </w:style>
  <w:style w:type="paragraph" w:customStyle="1" w:styleId="xl30">
    <w:name w:val="xl30"/>
    <w:basedOn w:val="a"/>
    <w:pPr>
      <w:widowControl/>
      <w:pBdr>
        <w:left w:val="single" w:sz="4" w:space="0" w:color="auto"/>
        <w:right w:val="single" w:sz="4" w:space="0" w:color="auto"/>
      </w:pBdr>
      <w:spacing w:before="100" w:beforeAutospacing="1" w:after="100" w:afterAutospacing="1"/>
      <w:jc w:val="center"/>
    </w:pPr>
    <w:rPr>
      <w:rFonts w:eastAsia="Arial Unicode MS"/>
      <w:kern w:val="0"/>
      <w:szCs w:val="21"/>
    </w:rPr>
  </w:style>
  <w:style w:type="paragraph" w:customStyle="1" w:styleId="xl123">
    <w:name w:val="xl123"/>
    <w:basedOn w:val="a"/>
    <w:pPr>
      <w:widowControl/>
      <w:spacing w:before="100" w:beforeAutospacing="1" w:after="100" w:afterAutospacing="1"/>
      <w:jc w:val="left"/>
      <w:textAlignment w:val="center"/>
    </w:pPr>
    <w:rPr>
      <w:rFonts w:ascii="宋体" w:hAnsi="宋体" w:cs="宋体"/>
      <w:kern w:val="0"/>
      <w:sz w:val="24"/>
    </w:rPr>
  </w:style>
  <w:style w:type="paragraph" w:customStyle="1" w:styleId="xl110">
    <w:name w:val="xl110"/>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4"/>
    </w:rPr>
  </w:style>
  <w:style w:type="paragraph" w:customStyle="1" w:styleId="xl97">
    <w:name w:val="xl9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affffff3">
    <w:name w:val="文档正文"/>
    <w:basedOn w:val="a"/>
    <w:pPr>
      <w:adjustRightInd w:val="0"/>
      <w:spacing w:line="480" w:lineRule="atLeast"/>
      <w:ind w:firstLine="567"/>
      <w:textAlignment w:val="baseline"/>
    </w:pPr>
    <w:rPr>
      <w:kern w:val="0"/>
      <w:sz w:val="24"/>
      <w:szCs w:val="20"/>
    </w:rPr>
  </w:style>
  <w:style w:type="paragraph" w:customStyle="1" w:styleId="affffff4">
    <w:name w:val="方案正文"/>
    <w:basedOn w:val="a"/>
    <w:pPr>
      <w:adjustRightInd w:val="0"/>
      <w:snapToGrid w:val="0"/>
      <w:spacing w:line="324" w:lineRule="auto"/>
      <w:ind w:firstLineChars="200" w:firstLine="482"/>
    </w:pPr>
    <w:rPr>
      <w:rFonts w:ascii="仿宋_GB2312" w:eastAsia="仿宋_GB2312"/>
      <w:b/>
      <w:color w:val="000000"/>
      <w:sz w:val="24"/>
      <w:szCs w:val="20"/>
    </w:rPr>
  </w:style>
  <w:style w:type="paragraph" w:customStyle="1" w:styleId="affffff5">
    <w:name w:val="标准书眉_奇数页"/>
    <w:next w:val="a"/>
    <w:pPr>
      <w:tabs>
        <w:tab w:val="center" w:pos="4154"/>
        <w:tab w:val="right" w:pos="8306"/>
      </w:tabs>
      <w:spacing w:after="120"/>
      <w:jc w:val="right"/>
    </w:pPr>
    <w:rPr>
      <w:sz w:val="21"/>
    </w:rPr>
  </w:style>
  <w:style w:type="paragraph" w:customStyle="1" w:styleId="CharChar28">
    <w:name w:val=" Char Char28"/>
    <w:basedOn w:val="a"/>
    <w:pPr>
      <w:widowControl/>
      <w:spacing w:after="160" w:line="240" w:lineRule="exact"/>
      <w:jc w:val="left"/>
    </w:pPr>
    <w:rPr>
      <w:szCs w:val="20"/>
    </w:rPr>
  </w:style>
  <w:style w:type="paragraph" w:customStyle="1" w:styleId="Style37">
    <w:name w:val="_Style 37"/>
    <w:pPr>
      <w:widowControl w:val="0"/>
      <w:jc w:val="both"/>
    </w:pPr>
    <w:rPr>
      <w:kern w:val="2"/>
      <w:sz w:val="21"/>
      <w:szCs w:val="24"/>
    </w:rPr>
  </w:style>
  <w:style w:type="paragraph" w:customStyle="1" w:styleId="affffff6">
    <w:name w:val="单元格左对齐"/>
    <w:basedOn w:val="a"/>
    <w:pPr>
      <w:spacing w:line="360" w:lineRule="auto"/>
    </w:pPr>
    <w:rPr>
      <w:sz w:val="24"/>
    </w:rPr>
  </w:style>
  <w:style w:type="paragraph" w:customStyle="1" w:styleId="affffff7">
    <w:name w:val="列项●（二级）"/>
    <w:pPr>
      <w:numPr>
        <w:numId w:val="17"/>
      </w:numPr>
      <w:tabs>
        <w:tab w:val="left" w:pos="840"/>
      </w:tabs>
      <w:jc w:val="both"/>
    </w:pPr>
    <w:rPr>
      <w:rFonts w:ascii="宋体"/>
      <w:sz w:val="21"/>
    </w:rPr>
  </w:style>
  <w:style w:type="paragraph" w:customStyle="1" w:styleId="affffff8">
    <w:name w:val="正文文字表格居中"/>
    <w:basedOn w:val="a"/>
    <w:next w:val="25"/>
    <w:pPr>
      <w:snapToGrid w:val="0"/>
      <w:spacing w:line="360" w:lineRule="auto"/>
    </w:pPr>
    <w:rPr>
      <w:rFonts w:ascii="宋体"/>
      <w:b/>
      <w:sz w:val="24"/>
      <w:szCs w:val="20"/>
    </w:rPr>
  </w:style>
  <w:style w:type="paragraph" w:customStyle="1" w:styleId="affffff9">
    <w:name w:val="单元格居中"/>
    <w:basedOn w:val="a"/>
    <w:pPr>
      <w:spacing w:line="360" w:lineRule="auto"/>
      <w:jc w:val="center"/>
    </w:pPr>
    <w:rPr>
      <w:sz w:val="24"/>
    </w:rPr>
  </w:style>
  <w:style w:type="paragraph" w:customStyle="1" w:styleId="affffffa">
    <w:name w:val="±íÑùÊ½"/>
    <w:basedOn w:val="a"/>
    <w:pPr>
      <w:widowControl/>
      <w:numPr>
        <w:numId w:val="18"/>
      </w:numPr>
      <w:tabs>
        <w:tab w:val="clear" w:pos="425"/>
      </w:tabs>
      <w:overflowPunct w:val="0"/>
      <w:autoSpaceDE w:val="0"/>
      <w:autoSpaceDN w:val="0"/>
      <w:adjustRightInd w:val="0"/>
      <w:ind w:left="0" w:firstLine="0"/>
      <w:jc w:val="left"/>
      <w:textAlignment w:val="baseline"/>
    </w:pPr>
    <w:rPr>
      <w:rFonts w:ascii="Arial Narrow" w:hAnsi="Arial Narrow"/>
      <w:kern w:val="0"/>
      <w:sz w:val="18"/>
      <w:szCs w:val="20"/>
      <w:lang w:val="en-US" w:eastAsia="zh-CN"/>
    </w:rPr>
  </w:style>
  <w:style w:type="paragraph" w:customStyle="1" w:styleId="085085">
    <w:name w:val="样式 左侧:  0.85 厘米 首行缩进:  0.85 厘米"/>
    <w:basedOn w:val="a"/>
    <w:pPr>
      <w:spacing w:line="360" w:lineRule="auto"/>
      <w:ind w:firstLine="482"/>
    </w:pPr>
    <w:rPr>
      <w:rFonts w:cs="宋体"/>
      <w:sz w:val="24"/>
      <w:szCs w:val="20"/>
    </w:rPr>
  </w:style>
  <w:style w:type="paragraph" w:customStyle="1" w:styleId="xl128">
    <w:name w:val="xl128"/>
    <w:basedOn w:val="a"/>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4"/>
    </w:rPr>
  </w:style>
  <w:style w:type="paragraph" w:customStyle="1" w:styleId="affffffb">
    <w:name w:val="封面编号"/>
    <w:basedOn w:val="a"/>
    <w:pPr>
      <w:spacing w:line="360" w:lineRule="auto"/>
      <w:jc w:val="center"/>
    </w:pPr>
    <w:rPr>
      <w:rFonts w:ascii="黑体" w:eastAsia="黑体" w:hAnsi="宋体" w:cs="黑体"/>
      <w:b/>
      <w:bCs/>
      <w:sz w:val="38"/>
      <w:szCs w:val="38"/>
    </w:rPr>
  </w:style>
  <w:style w:type="paragraph" w:customStyle="1" w:styleId="xl26">
    <w:name w:val="xl26"/>
    <w:basedOn w:val="a"/>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pPr>
    <w:rPr>
      <w:rFonts w:ascii="Arial" w:hAnsi="Arial"/>
      <w:kern w:val="0"/>
      <w:szCs w:val="21"/>
    </w:rPr>
  </w:style>
  <w:style w:type="paragraph" w:customStyle="1" w:styleId="xl104">
    <w:name w:val="xl10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69">
    <w:name w:val="xl69"/>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000000"/>
      <w:kern w:val="0"/>
      <w:sz w:val="18"/>
      <w:szCs w:val="18"/>
    </w:rPr>
  </w:style>
  <w:style w:type="paragraph" w:customStyle="1" w:styleId="Char110">
    <w:name w:val="Char11"/>
    <w:basedOn w:val="a"/>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CharCharCharCharCharCharCharCharCharCharCharChar">
    <w:name w:val=" Char Char Char Char Char Char Char Char Char Char Char Char Char Char Char Char Char Char Char Char Char Char Char Char Char"/>
    <w:basedOn w:val="a"/>
    <w:rPr>
      <w:rFonts w:ascii="Tahoma" w:hAnsi="Tahoma"/>
      <w:sz w:val="24"/>
      <w:szCs w:val="20"/>
    </w:rPr>
  </w:style>
  <w:style w:type="paragraph" w:customStyle="1" w:styleId="affffffc">
    <w:name w:val="小标题"/>
    <w:basedOn w:val="a"/>
    <w:pPr>
      <w:adjustRightInd w:val="0"/>
      <w:spacing w:before="120" w:line="360" w:lineRule="atLeast"/>
      <w:ind w:left="1134"/>
      <w:jc w:val="left"/>
      <w:textAlignment w:val="baseline"/>
    </w:pPr>
    <w:rPr>
      <w:rFonts w:eastAsia="黑体"/>
      <w:kern w:val="0"/>
      <w:szCs w:val="20"/>
    </w:rPr>
  </w:style>
  <w:style w:type="paragraph" w:customStyle="1" w:styleId="CharCharChar1Char">
    <w:name w:val="Char Char Char1 Char"/>
    <w:basedOn w:val="a"/>
    <w:rPr>
      <w:szCs w:val="20"/>
    </w:rPr>
  </w:style>
  <w:style w:type="paragraph" w:customStyle="1" w:styleId="affffffd">
    <w:name w:val="列表内容"/>
    <w:basedOn w:val="a"/>
    <w:next w:val="a"/>
    <w:pPr>
      <w:widowControl/>
      <w:numPr>
        <w:numId w:val="19"/>
      </w:numPr>
      <w:tabs>
        <w:tab w:val="left" w:pos="840"/>
      </w:tabs>
      <w:jc w:val="left"/>
    </w:pPr>
    <w:rPr>
      <w:kern w:val="0"/>
      <w:sz w:val="18"/>
    </w:rPr>
  </w:style>
  <w:style w:type="paragraph" w:customStyle="1" w:styleId="affffffe">
    <w:name w:val="标准小四"/>
    <w:basedOn w:val="a"/>
    <w:pPr>
      <w:spacing w:line="360" w:lineRule="auto"/>
      <w:ind w:firstLineChars="200" w:firstLine="480"/>
    </w:pPr>
    <w:rPr>
      <w:rFonts w:ascii="Arial" w:hAnsi="Arial"/>
      <w:sz w:val="24"/>
      <w:szCs w:val="21"/>
    </w:rPr>
  </w:style>
  <w:style w:type="paragraph" w:customStyle="1" w:styleId="afffffff">
    <w:name w:val="注释"/>
    <w:basedOn w:val="a"/>
    <w:pPr>
      <w:spacing w:line="360" w:lineRule="auto"/>
      <w:ind w:firstLine="480"/>
    </w:pPr>
    <w:rPr>
      <w:sz w:val="24"/>
    </w:rPr>
  </w:style>
  <w:style w:type="table" w:customStyle="1" w:styleId="TableNormal">
    <w:name w:val="Table Normal"/>
    <w:uiPriority w:val="2"/>
    <w:unhideWhenUsed/>
    <w:qFormat/>
    <w:pPr>
      <w:widowControl w:val="0"/>
      <w:autoSpaceDE w:val="0"/>
      <w:autoSpaceDN w:val="0"/>
    </w:pPr>
    <w:rPr>
      <w:sz w:val="22"/>
      <w:szCs w:val="22"/>
      <w:lang w:eastAsia="en-US"/>
    </w:rPr>
    <w:tblPr>
      <w:tblCellMar>
        <w:top w:w="0" w:type="dxa"/>
        <w:left w:w="0" w:type="dxa"/>
        <w:bottom w:w="0" w:type="dxa"/>
        <w:right w:w="0" w:type="dxa"/>
      </w:tblCellMar>
    </w:tblPr>
  </w:style>
  <w:style w:type="character" w:customStyle="1" w:styleId="font181">
    <w:name w:val="font181"/>
    <w:rPr>
      <w:rFonts w:ascii="宋体" w:eastAsia="宋体" w:hAnsi="宋体" w:cs="宋体" w:hint="eastAsia"/>
      <w:i w:val="0"/>
      <w:iCs w:val="0"/>
      <w:color w:val="FF0000"/>
      <w:sz w:val="18"/>
      <w:szCs w:val="18"/>
      <w:u w:val="none"/>
    </w:rPr>
  </w:style>
  <w:style w:type="character" w:customStyle="1" w:styleId="font241">
    <w:name w:val="font241"/>
    <w:rPr>
      <w:rFonts w:ascii="宋体" w:eastAsia="宋体" w:hAnsi="宋体" w:cs="宋体" w:hint="eastAsia"/>
      <w:i w:val="0"/>
      <w:iCs w:val="0"/>
      <w:color w:val="000000"/>
      <w:sz w:val="18"/>
      <w:szCs w:val="18"/>
      <w:u w:val="none"/>
    </w:rPr>
  </w:style>
  <w:style w:type="character" w:customStyle="1" w:styleId="font161">
    <w:name w:val="font161"/>
    <w:rPr>
      <w:rFonts w:ascii="宋体" w:eastAsia="宋体" w:hAnsi="宋体" w:cs="宋体" w:hint="eastAsia"/>
      <w:i w:val="0"/>
      <w:iCs w:val="0"/>
      <w:color w:val="FF0000"/>
      <w:sz w:val="18"/>
      <w:szCs w:val="18"/>
      <w:u w:val="none"/>
    </w:rPr>
  </w:style>
  <w:style w:type="character" w:customStyle="1" w:styleId="font221">
    <w:name w:val="font221"/>
    <w:rPr>
      <w:rFonts w:ascii="宋体" w:eastAsia="宋体" w:hAnsi="宋体" w:cs="宋体" w:hint="eastAsia"/>
      <w:i w:val="0"/>
      <w:iCs w:val="0"/>
      <w:color w:val="000000"/>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1167</Words>
  <Characters>6655</Characters>
  <Application>Microsoft Office Word</Application>
  <DocSecurity>0</DocSecurity>
  <Lines>55</Lines>
  <Paragraphs>15</Paragraphs>
  <ScaleCrop>false</ScaleCrop>
  <Company>Microsoft</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admin007</dc:creator>
  <cp:keywords/>
  <cp:lastModifiedBy>alex h</cp:lastModifiedBy>
  <cp:revision>2</cp:revision>
  <cp:lastPrinted>2020-12-26T07:47:00Z</cp:lastPrinted>
  <dcterms:created xsi:type="dcterms:W3CDTF">2024-02-28T07:04:00Z</dcterms:created>
  <dcterms:modified xsi:type="dcterms:W3CDTF">2024-02-28T07:04:00Z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ABC68BF5F64D4133B9A862B73EEB980E_13</vt:lpwstr>
  </property>
</Properties>
</file>